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74" w:rsidRPr="000876B1" w:rsidRDefault="00640974" w:rsidP="00C42606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:rsidR="00640974" w:rsidRPr="00596D03" w:rsidRDefault="00640974" w:rsidP="00DD020E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:rsidR="00640974" w:rsidRPr="00BC7F22" w:rsidRDefault="00640974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6"/>
        <w:gridCol w:w="181"/>
        <w:gridCol w:w="1789"/>
        <w:gridCol w:w="10"/>
        <w:gridCol w:w="1080"/>
        <w:gridCol w:w="540"/>
        <w:gridCol w:w="1619"/>
        <w:gridCol w:w="720"/>
        <w:gridCol w:w="540"/>
        <w:gridCol w:w="360"/>
        <w:gridCol w:w="1260"/>
        <w:gridCol w:w="1260"/>
        <w:gridCol w:w="540"/>
        <w:gridCol w:w="521"/>
      </w:tblGrid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:rsidR="00640974" w:rsidRPr="001870EB" w:rsidRDefault="00640974" w:rsidP="001870EB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1870E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1870EB">
              <w:rPr>
                <w:rFonts w:eastAsia="TimesNewRomanPS-BoldMT"/>
                <w:b/>
                <w:bCs/>
                <w:sz w:val="26"/>
                <w:szCs w:val="26"/>
              </w:rPr>
              <w:t>ОЈ</w:t>
            </w:r>
            <w:r w:rsidRPr="001870E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:rsidR="00640974" w:rsidRPr="001870EB" w:rsidRDefault="00640974" w:rsidP="001870EB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640974" w:rsidRPr="001870EB" w:rsidTr="001870EB">
        <w:trPr>
          <w:trHeight w:val="17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  <w:bottom w:val="single" w:sz="18" w:space="0" w:color="808080"/>
            </w:tcBorders>
            <w:vAlign w:val="center"/>
          </w:tcPr>
          <w:p w:rsidR="00640974" w:rsidRPr="001870EB" w:rsidRDefault="00640974" w:rsidP="009C15C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tcBorders>
              <w:top w:val="single" w:sz="18" w:space="0" w:color="808080"/>
            </w:tcBorders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sr-Cyrl-CS"/>
              </w:rPr>
            </w:pPr>
            <w:r w:rsidRPr="001870EB">
              <w:rPr>
                <w:b/>
                <w:lang w:val="sr-Cyrl-CS"/>
              </w:rPr>
              <w:t>ПОДАЦИ О КАНДИДАТУ</w:t>
            </w: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C70B76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944B3C">
            <w:pPr>
              <w:rPr>
                <w:lang w:val="ru-RU"/>
              </w:rPr>
            </w:pPr>
            <w:r>
              <w:rPr>
                <w:lang w:val="ru-RU"/>
              </w:rPr>
              <w:t>Зајић, Живојин, Милица</w:t>
            </w: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C70B76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944B3C">
            <w:pPr>
              <w:rPr>
                <w:lang w:val="ru-RU"/>
              </w:rPr>
            </w:pPr>
            <w:r>
              <w:rPr>
                <w:lang w:val="ru-RU"/>
              </w:rPr>
              <w:t>20.03.1987.</w:t>
            </w:r>
            <w:r>
              <w:t xml:space="preserve"> </w:t>
            </w:r>
            <w:r>
              <w:rPr>
                <w:lang w:val="ru-RU"/>
              </w:rPr>
              <w:t>године, Крушевац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Основне студије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 w:rsidRPr="00FE5EBE">
              <w:rPr>
                <w:sz w:val="22"/>
                <w:szCs w:val="22"/>
                <w:lang w:val="ru-RU"/>
              </w:rPr>
              <w:t>Унивезитет у Нишу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Филозофски факултет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Психологија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Дипломирани психолог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 w:rsidRPr="00FE5EBE">
              <w:rPr>
                <w:sz w:val="22"/>
                <w:szCs w:val="22"/>
                <w:lang w:val="ru-RU"/>
              </w:rPr>
              <w:t>2006</w:t>
            </w:r>
            <w:r>
              <w:rPr>
                <w:sz w:val="22"/>
                <w:szCs w:val="22"/>
                <w:lang w:val="ru-RU"/>
              </w:rPr>
              <w:t>/2007 год.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2011год.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9,16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 xml:space="preserve">Мастер </w:t>
            </w:r>
            <w:r w:rsidRPr="001870EB">
              <w:rPr>
                <w:b/>
              </w:rPr>
              <w:t xml:space="preserve">студије, </w:t>
            </w:r>
            <w:r w:rsidRPr="001870EB">
              <w:rPr>
                <w:b/>
                <w:lang w:val="ru-RU"/>
              </w:rPr>
              <w:t>магистарске студије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 w:rsidRPr="00FE5EBE">
              <w:rPr>
                <w:sz w:val="22"/>
                <w:szCs w:val="22"/>
                <w:lang w:val="ru-RU"/>
              </w:rPr>
              <w:t>Унивезитет у Нишу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Филозофски факултет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Мастер академске студије п</w:t>
            </w:r>
            <w:r w:rsidRPr="0032761B">
              <w:rPr>
                <w:sz w:val="22"/>
                <w:szCs w:val="22"/>
                <w:lang w:val="ru-RU"/>
              </w:rPr>
              <w:t>сихологиј</w:t>
            </w:r>
            <w:r>
              <w:rPr>
                <w:sz w:val="22"/>
                <w:szCs w:val="22"/>
                <w:lang w:val="ru-RU"/>
              </w:rPr>
              <w:t>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Мастер психолог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2010/2011 год.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 w:rsidRPr="0032761B">
              <w:rPr>
                <w:sz w:val="22"/>
                <w:szCs w:val="22"/>
                <w:lang w:val="ru-RU"/>
              </w:rPr>
              <w:t>2012</w:t>
            </w:r>
            <w:r>
              <w:rPr>
                <w:sz w:val="22"/>
                <w:szCs w:val="22"/>
                <w:lang w:val="ru-RU"/>
              </w:rPr>
              <w:t xml:space="preserve"> год.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9,70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Развојна психологија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53241D" w:rsidRDefault="00640974" w:rsidP="00A775DA">
            <w:r w:rsidRPr="0032761B">
              <w:rPr>
                <w:sz w:val="22"/>
                <w:szCs w:val="22"/>
                <w:lang w:val="ru-RU"/>
              </w:rPr>
              <w:t>Обрасци афективне везаности и модалитети агресивности код делинквената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Докторске студије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 w:rsidRPr="00FE5EBE">
              <w:rPr>
                <w:sz w:val="22"/>
                <w:szCs w:val="22"/>
                <w:lang w:val="ru-RU"/>
              </w:rPr>
              <w:t>Унивезитет у Нишу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Филозофски факултет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53241D" w:rsidRDefault="00640974" w:rsidP="00A775DA">
            <w:r>
              <w:t>Докторске академске студије психологије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lang w:val="ru-RU"/>
              </w:rPr>
              <w:t>2014. година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A775DA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A775DA">
            <w:pPr>
              <w:rPr>
                <w:lang w:val="ru-RU"/>
              </w:rPr>
            </w:pPr>
            <w:r>
              <w:rPr>
                <w:lang w:val="ru-RU"/>
              </w:rPr>
              <w:t>9,87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1870E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  <w:r>
              <w:rPr>
                <w:lang w:val="ru-RU"/>
              </w:rPr>
              <w:t>Милица Зајић, Обрасци афективне везаности и модалитети агресивности код делинквената, Годишњак за психологију, 2015</w:t>
            </w:r>
            <w:r>
              <w:t>, Волумен 12, Број 14</w:t>
            </w:r>
            <w:r>
              <w:rPr>
                <w:lang w:val="ru-RU"/>
              </w:rPr>
              <w:t xml:space="preserve"> (рад прихваћен за објављивање).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  <w:r>
              <w:rPr>
                <w:lang w:val="ru-RU"/>
              </w:rPr>
              <w:t>М53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10"/>
          </w:tcPr>
          <w:p w:rsidR="00640974" w:rsidRPr="00397B54" w:rsidRDefault="00640974" w:rsidP="00397B54">
            <w:pPr>
              <w:jc w:val="both"/>
              <w:rPr>
                <w:lang w:val="ru-RU"/>
              </w:rPr>
            </w:pPr>
            <w:r w:rsidRPr="00397B54">
              <w:rPr>
                <w:lang w:val="ru-RU"/>
              </w:rPr>
              <w:t xml:space="preserve">Основни задатак </w:t>
            </w:r>
            <w:r>
              <w:rPr>
                <w:lang w:val="ru-RU"/>
              </w:rPr>
              <w:t>истраживања односи</w:t>
            </w:r>
            <w:r w:rsidRPr="00397B54">
              <w:rPr>
                <w:lang w:val="ru-RU"/>
              </w:rPr>
              <w:t xml:space="preserve"> се на  </w:t>
            </w:r>
            <w:r>
              <w:rPr>
                <w:lang w:val="ru-RU"/>
              </w:rPr>
              <w:t>трагање за одговором</w:t>
            </w:r>
            <w:r w:rsidRPr="00397B54">
              <w:rPr>
                <w:lang w:val="ru-RU"/>
              </w:rPr>
              <w:t xml:space="preserve"> на питање да ли делинквенти који припадају различитим обрасцима афективне везаности користе специфичне модалитете агресивности и да ли се делинквенти разликују од својих вршњака неделинквената у односу на обрасце афективног везивања и према модалитетима агресивности. Узорак чини 290 испитаника, 145 штићеника Васпитно – поправног дома у Крушевцу и 145 испитаника контролне групе, узраста од 14 до 23 године. Резултати показују да постоје статистички значајне разлике између појединих модалитета агресивности с обзиром на образац афективне везаности коме испитаници припадају</w:t>
            </w:r>
            <w:r>
              <w:rPr>
                <w:lang w:val="ru-RU"/>
              </w:rPr>
              <w:t>, о</w:t>
            </w:r>
            <w:r w:rsidRPr="00397B54">
              <w:rPr>
                <w:lang w:val="ru-RU"/>
              </w:rPr>
              <w:t xml:space="preserve">дносно да су модалитети агресивности израженији код испитаника који припадају несигурним обрасцима афективне везаности у односу на испитанике који припадају сигурном обрасцу афективне везаности. </w:t>
            </w:r>
          </w:p>
          <w:p w:rsidR="00640974" w:rsidRPr="001870EB" w:rsidRDefault="00640974" w:rsidP="00397B54">
            <w:pPr>
              <w:jc w:val="both"/>
              <w:rPr>
                <w:i/>
                <w:color w:val="808080"/>
                <w:lang w:val="ru-RU"/>
              </w:rPr>
            </w:pPr>
            <w:r w:rsidRPr="00397B54">
              <w:rPr>
                <w:lang w:val="ru-RU"/>
              </w:rPr>
              <w:t>Кључне речи: афективно везивање, обрасци афективног везивања, агресивност, делинквенција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640974" w:rsidRPr="001870EB" w:rsidRDefault="00640974" w:rsidP="00592963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640974" w:rsidRPr="00DE6273" w:rsidRDefault="00640974" w:rsidP="001870EB">
            <w:pPr>
              <w:jc w:val="center"/>
              <w:rPr>
                <w:b/>
                <w:i/>
                <w:sz w:val="18"/>
                <w:szCs w:val="18"/>
                <w:u w:val="single"/>
                <w:lang w:val="ru-RU"/>
              </w:rPr>
            </w:pPr>
            <w:r w:rsidRPr="00DE6273">
              <w:rPr>
                <w:b/>
                <w:i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10"/>
          </w:tcPr>
          <w:p w:rsidR="00640974" w:rsidRPr="001870EB" w:rsidRDefault="00640974" w:rsidP="00592963">
            <w:pPr>
              <w:rPr>
                <w:i/>
                <w:lang w:val="ru-RU"/>
              </w:rPr>
            </w:pP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640974" w:rsidRPr="001870EB" w:rsidRDefault="00640974" w:rsidP="00592963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10"/>
          </w:tcPr>
          <w:p w:rsidR="00640974" w:rsidRPr="001870EB" w:rsidRDefault="00640974" w:rsidP="00592963">
            <w:pPr>
              <w:rPr>
                <w:i/>
                <w:lang w:val="ru-RU"/>
              </w:rPr>
            </w:pP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640974" w:rsidRPr="001870EB" w:rsidRDefault="00640974" w:rsidP="00592963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592963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10"/>
          </w:tcPr>
          <w:p w:rsidR="00640974" w:rsidRPr="001870EB" w:rsidRDefault="00640974" w:rsidP="0014495B">
            <w:pPr>
              <w:rPr>
                <w:i/>
                <w:lang w:val="ru-RU"/>
              </w:rPr>
            </w:pP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640974" w:rsidRPr="001870EB" w:rsidRDefault="00640974" w:rsidP="0014495B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4495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10"/>
          </w:tcPr>
          <w:p w:rsidR="00640974" w:rsidRPr="001870EB" w:rsidRDefault="00640974" w:rsidP="0014495B">
            <w:pPr>
              <w:rPr>
                <w:i/>
                <w:lang w:val="ru-RU"/>
              </w:rPr>
            </w:pP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4495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5"/>
            <w:vAlign w:val="center"/>
          </w:tcPr>
          <w:p w:rsidR="00640974" w:rsidRPr="001870EB" w:rsidRDefault="00640974" w:rsidP="0014495B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640974" w:rsidRPr="001870EB" w:rsidRDefault="00640974" w:rsidP="0014495B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640974" w:rsidRPr="001870EB" w:rsidRDefault="00640974" w:rsidP="00592963">
            <w:pPr>
              <w:rPr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НАПОМЕНА</w:t>
            </w:r>
            <w:r w:rsidRPr="001870E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rFonts w:eastAsia="TimesNewRomanPS-BoldMT"/>
                <w:b/>
                <w:sz w:val="22"/>
                <w:szCs w:val="22"/>
                <w:lang w:val="sr-Cyrl-CS"/>
              </w:rPr>
              <w:t xml:space="preserve">ИСПУЊЕНОСТ УСЛОВА КАНДИДАТА ЗА </w:t>
            </w:r>
            <w:r w:rsidRPr="001870EB">
              <w:rPr>
                <w:rFonts w:eastAsia="TimesNewRomanPS-BoldMT"/>
                <w:b/>
                <w:sz w:val="22"/>
                <w:szCs w:val="22"/>
              </w:rPr>
              <w:t>ПОДНОШЕЊЕ ЗАХТЕВА ЗА ОДОБРАВАЊЕ</w:t>
            </w:r>
            <w:r w:rsidRPr="001870EB">
              <w:rPr>
                <w:rFonts w:eastAsia="TimesNewRomanPS-BoldMT"/>
                <w:b/>
                <w:sz w:val="22"/>
                <w:szCs w:val="22"/>
                <w:lang w:val="sr-Cyrl-CS"/>
              </w:rPr>
              <w:t xml:space="preserve"> ТЕМЕ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9725" w:type="dxa"/>
            <w:gridSpan w:val="12"/>
            <w:shd w:val="clear" w:color="auto" w:fill="F3F3F3"/>
            <w:vAlign w:val="center"/>
          </w:tcPr>
          <w:p w:rsidR="00640974" w:rsidRPr="001870EB" w:rsidRDefault="00640974" w:rsidP="00F5653F">
            <w:pPr>
              <w:rPr>
                <w:b/>
                <w:sz w:val="20"/>
                <w:szCs w:val="20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1870E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1870EB">
              <w:rPr>
                <w:b/>
                <w:sz w:val="20"/>
                <w:szCs w:val="20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shd w:val="clear" w:color="auto" w:fill="F3F3F3"/>
            <w:vAlign w:val="center"/>
          </w:tcPr>
          <w:p w:rsidR="00640974" w:rsidRPr="006A652B" w:rsidRDefault="00640974" w:rsidP="001870EB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6A652B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vAlign w:val="center"/>
          </w:tcPr>
          <w:p w:rsidR="00640974" w:rsidRPr="001870EB" w:rsidRDefault="00640974" w:rsidP="00B77224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1870E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rFonts w:eastAsia="TimesNewRomanPS-BoldMT"/>
                <w:b/>
                <w:sz w:val="22"/>
                <w:szCs w:val="22"/>
                <w:lang w:val="sr-Cyrl-CS"/>
              </w:rPr>
              <w:t>ИСПУЊЕНОСТ УСЛОВА МЕНТОРА</w:t>
            </w:r>
          </w:p>
        </w:tc>
      </w:tr>
      <w:tr w:rsidR="00640974" w:rsidRPr="001870EB" w:rsidTr="001870EB">
        <w:trPr>
          <w:trHeight w:val="72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1870EB">
              <w:rPr>
                <w:rFonts w:eastAsia="TimesNewRomanPS-BoldMT"/>
                <w:sz w:val="18"/>
                <w:szCs w:val="18"/>
              </w:rPr>
              <w:t>,</w:t>
            </w: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lang w:val="ru-RU"/>
              </w:rPr>
            </w:pPr>
            <w:r>
              <w:rPr>
                <w:lang w:val="ru-RU"/>
              </w:rPr>
              <w:t>Татјана Стефановић Станојевић, редовни професор</w:t>
            </w:r>
          </w:p>
        </w:tc>
      </w:tr>
      <w:tr w:rsidR="00640974" w:rsidRPr="001870EB" w:rsidTr="001870EB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lang w:val="ru-RU"/>
              </w:rPr>
            </w:pPr>
            <w:r>
              <w:rPr>
                <w:lang w:val="ru-RU"/>
              </w:rPr>
              <w:t>Развојна психологија</w:t>
            </w:r>
          </w:p>
        </w:tc>
      </w:tr>
      <w:tr w:rsidR="00640974" w:rsidRPr="001870EB" w:rsidTr="001870EB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lang w:val="ru-RU"/>
              </w:rPr>
            </w:pPr>
            <w:r>
              <w:rPr>
                <w:lang w:val="ru-RU"/>
              </w:rPr>
              <w:t>14.04. 2013</w:t>
            </w:r>
          </w:p>
        </w:tc>
      </w:tr>
      <w:tr w:rsidR="00640974" w:rsidRPr="001870EB" w:rsidTr="001870EB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Нишу, Департман за психологију</w:t>
            </w:r>
          </w:p>
        </w:tc>
      </w:tr>
      <w:tr w:rsidR="00640974" w:rsidRPr="001870EB" w:rsidTr="001870EB">
        <w:trPr>
          <w:trHeight w:val="7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11"/>
            <w:tcMar>
              <w:left w:w="57" w:type="dxa"/>
              <w:right w:w="57" w:type="dxa"/>
            </w:tcMar>
            <w:vAlign w:val="center"/>
          </w:tcPr>
          <w:p w:rsidR="00640974" w:rsidRPr="001870EB" w:rsidRDefault="00640974" w:rsidP="0065287F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B77224">
            <w:pPr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4B5206" w:rsidRDefault="00640974" w:rsidP="004B5206">
            <w:pPr>
              <w:jc w:val="both"/>
              <w:rPr>
                <w:noProof/>
                <w:lang w:eastAsia="en-US"/>
              </w:rPr>
            </w:pPr>
            <w:r w:rsidRPr="004B5206">
              <w:rPr>
                <w:noProof/>
                <w:lang w:val="sr-Cyrl-CS" w:eastAsia="en-US"/>
              </w:rPr>
              <w:t xml:space="preserve">Стефановић Станојевић Татјана, Снежана Видановић, Анђелковић Весна, (2010), Приврженост, агресивност и потреба за тражењем узбуђења у адолесценцији, </w:t>
            </w:r>
            <w:r w:rsidRPr="004B5206">
              <w:rPr>
                <w:i/>
                <w:noProof/>
                <w:lang w:val="sr-Cyrl-CS" w:eastAsia="en-US"/>
              </w:rPr>
              <w:t>Љетопис социјалног рада</w:t>
            </w:r>
            <w:r w:rsidRPr="004B5206">
              <w:rPr>
                <w:noProof/>
                <w:lang w:val="sr-Cyrl-CS" w:eastAsia="en-US"/>
              </w:rPr>
              <w:t>, Вол. 17, бр. 1, стр. 71-92. ISSN:1846-5412 UDK:364-4 (058).</w:t>
            </w:r>
            <w:r w:rsidRPr="004B5206">
              <w:rPr>
                <w:b/>
                <w:noProof/>
                <w:lang w:val="sr-Cyrl-CS" w:eastAsia="en-US"/>
              </w:rPr>
              <w:t xml:space="preserve"> М23</w:t>
            </w:r>
            <w:r w:rsidRPr="004B5206">
              <w:rPr>
                <w:b/>
                <w:noProof/>
                <w:lang w:eastAsia="en-US"/>
              </w:rPr>
              <w:t>=4</w:t>
            </w:r>
          </w:p>
          <w:p w:rsidR="00640974" w:rsidRPr="001870EB" w:rsidRDefault="00640974" w:rsidP="00B77224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640974" w:rsidRPr="001870EB" w:rsidRDefault="00640974" w:rsidP="00B77224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4B5206" w:rsidRDefault="00640974" w:rsidP="004B5206">
            <w:pPr>
              <w:jc w:val="both"/>
              <w:rPr>
                <w:noProof/>
                <w:lang w:val="sr-Cyrl-CS" w:eastAsia="en-US"/>
              </w:rPr>
            </w:pPr>
            <w:r w:rsidRPr="004B5206">
              <w:rPr>
                <w:noProof/>
                <w:lang w:val="sr-Cyrl-CS" w:eastAsia="en-US"/>
              </w:rPr>
              <w:t xml:space="preserve">Стефановић Станојевић Татјана, Недељковић Јасмина, (2012), Attachment patterns from the perspective of early maladaptive schemas  </w:t>
            </w:r>
            <w:r w:rsidRPr="004B5206">
              <w:rPr>
                <w:i/>
                <w:noProof/>
                <w:lang w:val="sr-Cyrl-CS" w:eastAsia="en-US"/>
              </w:rPr>
              <w:t>Љетопис социјалног рада</w:t>
            </w:r>
            <w:r w:rsidRPr="004B5206">
              <w:rPr>
                <w:noProof/>
                <w:lang w:val="sr-Cyrl-CS" w:eastAsia="en-US"/>
              </w:rPr>
              <w:t>, Годиште 19, број 1,</w:t>
            </w:r>
            <w:r>
              <w:rPr>
                <w:noProof/>
                <w:lang w:val="sr-Cyrl-CS" w:eastAsia="en-US"/>
              </w:rPr>
              <w:t xml:space="preserve"> </w:t>
            </w:r>
            <w:r w:rsidRPr="004B5206">
              <w:rPr>
                <w:noProof/>
                <w:lang w:val="sr-Cyrl-CS" w:eastAsia="en-US"/>
              </w:rPr>
              <w:t>Правни факултет Свеучилишта у Загребу.</w:t>
            </w:r>
            <w:r w:rsidRPr="004B5206">
              <w:rPr>
                <w:noProof/>
                <w:lang w:val="sr-Latn-CS" w:eastAsia="en-US"/>
              </w:rPr>
              <w:t xml:space="preserve"> UDK 364.4 (058)</w:t>
            </w:r>
            <w:r w:rsidRPr="004B5206">
              <w:rPr>
                <w:noProof/>
                <w:lang w:val="sr-Cyrl-CS" w:eastAsia="en-US"/>
              </w:rPr>
              <w:t xml:space="preserve"> </w:t>
            </w:r>
            <w:r w:rsidRPr="004B5206">
              <w:rPr>
                <w:noProof/>
                <w:lang w:val="sr-Latn-CS" w:eastAsia="en-US"/>
              </w:rPr>
              <w:t>ISSN 1846-5412</w:t>
            </w:r>
            <w:r w:rsidRPr="004B5206">
              <w:rPr>
                <w:b/>
                <w:noProof/>
                <w:lang w:val="sr-Cyrl-CS" w:eastAsia="en-US"/>
              </w:rPr>
              <w:t xml:space="preserve"> М23</w:t>
            </w:r>
            <w:r w:rsidRPr="004B5206">
              <w:rPr>
                <w:b/>
                <w:noProof/>
                <w:lang w:eastAsia="en-US"/>
              </w:rPr>
              <w:t>=4</w:t>
            </w:r>
          </w:p>
          <w:p w:rsidR="00640974" w:rsidRPr="001870EB" w:rsidRDefault="00640974" w:rsidP="00B77224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640974" w:rsidRPr="001870EB" w:rsidRDefault="00640974" w:rsidP="00B77224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201184" w:rsidRDefault="00640974" w:rsidP="00201184">
            <w:pPr>
              <w:jc w:val="both"/>
              <w:rPr>
                <w:noProof/>
                <w:lang w:val="sr-Cyrl-CS" w:eastAsia="en-US"/>
              </w:rPr>
            </w:pPr>
            <w:r w:rsidRPr="00201184">
              <w:rPr>
                <w:noProof/>
                <w:lang w:val="sr-Cyrl-CS" w:eastAsia="en-US"/>
              </w:rPr>
              <w:t xml:space="preserve">Стефановић-Станојевић Татјана, Хаџи Пешић Марина (2009), Transactional Analysis and Attachment Theory: Differences and/or similarity, </w:t>
            </w:r>
            <w:r w:rsidRPr="00201184">
              <w:rPr>
                <w:i/>
                <w:noProof/>
                <w:lang w:val="sr-Cyrl-CS" w:eastAsia="en-US"/>
              </w:rPr>
              <w:t>Теме</w:t>
            </w:r>
            <w:r w:rsidRPr="00201184">
              <w:rPr>
                <w:noProof/>
                <w:lang w:val="sr-Cyrl-CS" w:eastAsia="en-US"/>
              </w:rPr>
              <w:t>, TM G. XXXIII Br. 4 Str.1231-1247 UDK 1+3 ISSN 0353-7919</w:t>
            </w:r>
            <w:r w:rsidRPr="00201184">
              <w:rPr>
                <w:b/>
                <w:caps/>
                <w:noProof/>
                <w:lang w:val="sr-Cyrl-CS" w:eastAsia="en-US"/>
              </w:rPr>
              <w:t xml:space="preserve"> М24</w:t>
            </w:r>
            <w:r w:rsidRPr="00201184">
              <w:rPr>
                <w:b/>
                <w:noProof/>
                <w:lang w:eastAsia="en-US"/>
              </w:rPr>
              <w:t>=4</w:t>
            </w:r>
          </w:p>
          <w:p w:rsidR="00640974" w:rsidRPr="001870EB" w:rsidRDefault="00640974" w:rsidP="00B77224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640974" w:rsidRPr="001870EB" w:rsidRDefault="00640974" w:rsidP="00B77224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201184" w:rsidRDefault="00640974" w:rsidP="00201184">
            <w:pPr>
              <w:rPr>
                <w:b/>
                <w:noProof/>
                <w:lang w:val="sr-Cyrl-CS" w:eastAsia="en-US"/>
              </w:rPr>
            </w:pPr>
            <w:r w:rsidRPr="00201184">
              <w:rPr>
                <w:noProof/>
                <w:lang w:val="sr-Cyrl-CS" w:eastAsia="en-US"/>
              </w:rPr>
              <w:t xml:space="preserve">Опсеница – Костић Јелена, Стефановић Станојевић Татјана, (2010) Перципирани стилови родитељства код девојака различитог узраста, </w:t>
            </w:r>
            <w:r w:rsidRPr="00201184">
              <w:rPr>
                <w:i/>
                <w:noProof/>
                <w:lang w:val="sr-Cyrl-CS" w:eastAsia="en-US"/>
              </w:rPr>
              <w:t>Психологија</w:t>
            </w:r>
            <w:r w:rsidRPr="00201184">
              <w:rPr>
                <w:noProof/>
                <w:lang w:val="sr-Cyrl-CS" w:eastAsia="en-US"/>
              </w:rPr>
              <w:t>, вол 43, бр. 4, Београд. 427-441</w:t>
            </w:r>
            <w:r w:rsidRPr="00201184">
              <w:rPr>
                <w:noProof/>
                <w:lang w:val="sr-Latn-CS" w:eastAsia="en-US"/>
              </w:rPr>
              <w:t xml:space="preserve"> ISSN 0048-5705 UDC 159.9</w:t>
            </w:r>
            <w:r w:rsidRPr="00201184">
              <w:rPr>
                <w:noProof/>
                <w:lang w:val="sr-Cyrl-CS" w:eastAsia="en-US"/>
              </w:rPr>
              <w:t xml:space="preserve"> </w:t>
            </w:r>
            <w:r w:rsidRPr="00201184">
              <w:rPr>
                <w:b/>
                <w:noProof/>
                <w:lang w:val="sr-Cyrl-CS" w:eastAsia="en-US"/>
              </w:rPr>
              <w:t>М23</w:t>
            </w:r>
            <w:r w:rsidRPr="00201184">
              <w:rPr>
                <w:b/>
                <w:noProof/>
                <w:lang w:eastAsia="en-US"/>
              </w:rPr>
              <w:t>=4</w:t>
            </w:r>
          </w:p>
          <w:p w:rsidR="00640974" w:rsidRPr="001870EB" w:rsidRDefault="00640974" w:rsidP="00B77224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640974" w:rsidRPr="001870EB" w:rsidRDefault="00640974" w:rsidP="00B77224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10"/>
            <w:vAlign w:val="center"/>
          </w:tcPr>
          <w:p w:rsidR="00640974" w:rsidRPr="00A10047" w:rsidRDefault="00640974" w:rsidP="00A10047">
            <w:pPr>
              <w:rPr>
                <w:rFonts w:ascii="Arial" w:hAnsi="Arial" w:cs="Arial"/>
                <w:noProof/>
                <w:color w:val="000000"/>
                <w:lang w:val="sr-Latn-CS" w:eastAsia="en-US"/>
              </w:rPr>
            </w:pPr>
            <w:r w:rsidRPr="00A10047">
              <w:rPr>
                <w:noProof/>
                <w:lang w:val="sr-Cyrl-CS" w:eastAsia="en-US"/>
              </w:rPr>
              <w:t xml:space="preserve">Стефановић Станојевић Татјана, (2008), Конфликти у љубавним везама – из угла теорије афективног везивања, </w:t>
            </w:r>
            <w:r w:rsidRPr="00A10047">
              <w:rPr>
                <w:i/>
                <w:noProof/>
                <w:lang w:val="sr-Cyrl-CS" w:eastAsia="en-US"/>
              </w:rPr>
              <w:t>Теме,</w:t>
            </w:r>
            <w:r w:rsidRPr="00A10047">
              <w:rPr>
                <w:noProof/>
                <w:lang w:val="sr-Cyrl-CS" w:eastAsia="en-US"/>
              </w:rPr>
              <w:t xml:space="preserve"> Ниш. TM</w:t>
            </w:r>
            <w:r w:rsidRPr="00A10047">
              <w:rPr>
                <w:rFonts w:ascii="Arial" w:hAnsi="Arial" w:cs="Arial"/>
                <w:noProof/>
                <w:color w:val="000000"/>
                <w:lang w:val="sr-Latn-CS" w:eastAsia="en-US"/>
              </w:rPr>
              <w:t>G. XXXII Br. 4 Str. 789-807 ISSN 0353-7919</w:t>
            </w:r>
            <w:r w:rsidRPr="00A10047">
              <w:rPr>
                <w:caps/>
                <w:noProof/>
                <w:lang w:val="sr-Cyrl-CS" w:eastAsia="en-US"/>
              </w:rPr>
              <w:t xml:space="preserve"> </w:t>
            </w:r>
            <w:r w:rsidRPr="00A10047">
              <w:rPr>
                <w:b/>
                <w:caps/>
                <w:noProof/>
                <w:lang w:val="sr-Cyrl-CS" w:eastAsia="en-US"/>
              </w:rPr>
              <w:t>М24</w:t>
            </w:r>
            <w:r w:rsidRPr="00A10047">
              <w:rPr>
                <w:b/>
                <w:noProof/>
                <w:lang w:eastAsia="en-US"/>
              </w:rPr>
              <w:t>=4</w:t>
            </w:r>
          </w:p>
          <w:p w:rsidR="00640974" w:rsidRPr="001870EB" w:rsidRDefault="00640974" w:rsidP="00B77224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640974" w:rsidRPr="001870EB" w:rsidRDefault="00640974" w:rsidP="00B77224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9725" w:type="dxa"/>
            <w:gridSpan w:val="12"/>
            <w:shd w:val="clear" w:color="auto" w:fill="F3F3F3"/>
            <w:vAlign w:val="center"/>
          </w:tcPr>
          <w:p w:rsidR="00640974" w:rsidRPr="001870EB" w:rsidRDefault="00640974" w:rsidP="0065287F">
            <w:pPr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1870E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ДА</w:t>
            </w:r>
          </w:p>
        </w:tc>
        <w:tc>
          <w:tcPr>
            <w:tcW w:w="521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870E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vAlign w:val="center"/>
          </w:tcPr>
          <w:p w:rsidR="00640974" w:rsidRPr="001870EB" w:rsidRDefault="00640974" w:rsidP="0065287F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1870E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9776C6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9776C6">
            <w:pPr>
              <w:rPr>
                <w:lang w:val="ru-RU"/>
              </w:rPr>
            </w:pPr>
            <w:r w:rsidRPr="004F6590">
              <w:rPr>
                <w:lang w:val="ru-RU"/>
              </w:rPr>
              <w:t>ВАЛИДАЦИЈА СОЦ</w:t>
            </w:r>
            <w:r>
              <w:rPr>
                <w:lang w:val="ru-RU"/>
              </w:rPr>
              <w:t>ИОЕМОЦИОНАЛНОГ МОДЕЛА МАЛОЛЕТНИЧ</w:t>
            </w:r>
            <w:r w:rsidRPr="004F6590">
              <w:rPr>
                <w:lang w:val="ru-RU"/>
              </w:rPr>
              <w:t>КЕ ДЕЛИНКВЕНЦИЈЕ</w:t>
            </w:r>
          </w:p>
        </w:tc>
      </w:tr>
      <w:tr w:rsidR="00640974" w:rsidRPr="001870EB" w:rsidTr="00897A00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E93D9B">
            <w:pPr>
              <w:rPr>
                <w:lang w:val="ru-RU"/>
              </w:rPr>
            </w:pPr>
            <w:r>
              <w:rPr>
                <w:lang w:val="ru-RU"/>
              </w:rPr>
              <w:t>Друштвено-хуманистичке науке</w:t>
            </w:r>
          </w:p>
        </w:tc>
      </w:tr>
      <w:tr w:rsidR="00640974" w:rsidRPr="001870EB" w:rsidTr="00897A00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E93D9B">
            <w:pPr>
              <w:rPr>
                <w:lang w:val="ru-RU"/>
              </w:rPr>
            </w:pPr>
            <w:r>
              <w:rPr>
                <w:lang w:val="ru-RU"/>
              </w:rPr>
              <w:t>Психологија</w:t>
            </w:r>
          </w:p>
        </w:tc>
      </w:tr>
      <w:tr w:rsidR="00640974" w:rsidRPr="001870EB" w:rsidTr="00897A00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E93D9B">
            <w:pPr>
              <w:rPr>
                <w:lang w:val="ru-RU"/>
              </w:rPr>
            </w:pPr>
            <w:r>
              <w:rPr>
                <w:lang w:val="ru-RU"/>
              </w:rPr>
              <w:t>Развојна психологија</w:t>
            </w:r>
          </w:p>
        </w:tc>
      </w:tr>
      <w:tr w:rsidR="00640974" w:rsidRPr="001870EB" w:rsidTr="00897A00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E93D9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E93D9B">
            <w:pPr>
              <w:rPr>
                <w:lang w:val="ru-RU"/>
              </w:rPr>
            </w:pPr>
            <w:r>
              <w:rPr>
                <w:lang w:val="ru-RU"/>
              </w:rPr>
              <w:t>Теорије емоционалног развоја</w:t>
            </w: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rFonts w:eastAsia="TimesNewRomanPS-BoldMT"/>
                <w:lang w:val="sr-Cyrl-CS"/>
              </w:rPr>
            </w:pPr>
            <w:r w:rsidRPr="001870E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640974" w:rsidRPr="001870EB" w:rsidRDefault="00640974" w:rsidP="00581018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Предмет научног истраживања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640974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640974" w:rsidRDefault="00640974" w:rsidP="006A15A1">
            <w:pPr>
              <w:jc w:val="both"/>
            </w:pPr>
            <w:r>
              <w:rPr>
                <w:lang w:val="ru-RU"/>
              </w:rPr>
              <w:t>Предмет истраживања је емпиријска валидација теоријског модела настанка</w:t>
            </w:r>
            <w:r w:rsidRPr="004F6590">
              <w:rPr>
                <w:lang w:val="ru-RU"/>
              </w:rPr>
              <w:t xml:space="preserve"> малолетничке делинквенције</w:t>
            </w:r>
            <w:r>
              <w:rPr>
                <w:lang w:val="ru-RU"/>
              </w:rPr>
              <w:t xml:space="preserve"> (</w:t>
            </w:r>
            <w:r>
              <w:t>Marinus van IJzendoorn, 1997).</w:t>
            </w:r>
            <w:r w:rsidRPr="004F65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Овај модел познатији је као социоемоционални  модел малолетничке делинквенције и обухвата низ различитих варијабли (</w:t>
            </w:r>
            <w:r w:rsidRPr="004F6590">
              <w:rPr>
                <w:lang w:val="ru-RU"/>
              </w:rPr>
              <w:t>квалитет афективне везаности</w:t>
            </w:r>
            <w:r>
              <w:rPr>
                <w:lang w:val="ru-RU"/>
              </w:rPr>
              <w:t>, способност регулације афекта, капацитет за емпатију, ниво</w:t>
            </w:r>
            <w:r w:rsidRPr="004F6590">
              <w:rPr>
                <w:lang w:val="ru-RU"/>
              </w:rPr>
              <w:t xml:space="preserve"> моралног развоја</w:t>
            </w:r>
            <w:r>
              <w:rPr>
                <w:lang w:val="ru-RU"/>
              </w:rPr>
              <w:t xml:space="preserve"> и темперамент).</w:t>
            </w:r>
            <w:r w:rsidRPr="004F65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Додатни з</w:t>
            </w:r>
            <w:r w:rsidRPr="00660D99">
              <w:rPr>
                <w:lang w:val="ru-RU"/>
              </w:rPr>
              <w:t xml:space="preserve">нaчaј </w:t>
            </w:r>
            <w:r>
              <w:rPr>
                <w:lang w:val="ru-RU"/>
              </w:rPr>
              <w:t>поменутог</w:t>
            </w:r>
            <w:r w:rsidRPr="00660D99">
              <w:rPr>
                <w:lang w:val="ru-RU"/>
              </w:rPr>
              <w:t xml:space="preserve"> моделa лежи у томе што </w:t>
            </w:r>
            <w:r>
              <w:rPr>
                <w:lang w:val="ru-RU"/>
              </w:rPr>
              <w:t xml:space="preserve">модел </w:t>
            </w:r>
            <w:r w:rsidRPr="00660D99">
              <w:rPr>
                <w:lang w:val="ru-RU"/>
              </w:rPr>
              <w:t xml:space="preserve">нуди посебне рaзвојне линије </w:t>
            </w:r>
            <w:r>
              <w:rPr>
                <w:lang w:val="ru-RU"/>
              </w:rPr>
              <w:t xml:space="preserve">за </w:t>
            </w:r>
            <w:r w:rsidRPr="00660D99">
              <w:rPr>
                <w:lang w:val="ru-RU"/>
              </w:rPr>
              <w:t>временски ог</w:t>
            </w:r>
            <w:r>
              <w:rPr>
                <w:lang w:val="ru-RU"/>
              </w:rPr>
              <w:t>рaничену и трaјну делинквенцију, чиме се отвара читав низ могућности како у терапијском, тако и у превентивном раду са младима.</w:t>
            </w:r>
            <w:r w:rsidRPr="00660D99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Прегледом доступне емпријске евиденције утврђено је да </w:t>
            </w:r>
            <w:r w:rsidRPr="004F6590">
              <w:rPr>
                <w:lang w:val="ru-RU"/>
              </w:rPr>
              <w:t xml:space="preserve">постоје истраживања која се односе на ефекат појединих варијабли на делинквентно понашање, међутим </w:t>
            </w:r>
            <w:r>
              <w:rPr>
                <w:lang w:val="ru-RU"/>
              </w:rPr>
              <w:t>није</w:t>
            </w:r>
            <w:r w:rsidRPr="004F6590">
              <w:rPr>
                <w:lang w:val="ru-RU"/>
              </w:rPr>
              <w:t xml:space="preserve"> прона</w:t>
            </w:r>
            <w:r>
              <w:rPr>
                <w:lang w:val="ru-RU"/>
              </w:rPr>
              <w:t xml:space="preserve">ђено </w:t>
            </w:r>
            <w:r w:rsidRPr="004F6590">
              <w:rPr>
                <w:lang w:val="ru-RU"/>
              </w:rPr>
              <w:t>истраживањ</w:t>
            </w:r>
            <w:r>
              <w:rPr>
                <w:lang w:val="ru-RU"/>
              </w:rPr>
              <w:t>е</w:t>
            </w:r>
            <w:r w:rsidRPr="004F6590">
              <w:rPr>
                <w:lang w:val="ru-RU"/>
              </w:rPr>
              <w:t xml:space="preserve"> у којима је праћен ефекат </w:t>
            </w:r>
            <w:r>
              <w:rPr>
                <w:lang w:val="ru-RU"/>
              </w:rPr>
              <w:t xml:space="preserve">свих </w:t>
            </w:r>
            <w:r w:rsidRPr="004F6590">
              <w:rPr>
                <w:lang w:val="ru-RU"/>
              </w:rPr>
              <w:t xml:space="preserve">варијабли које </w:t>
            </w:r>
            <w:r>
              <w:t>van IJzendoorn</w:t>
            </w:r>
            <w:r>
              <w:rPr>
                <w:lang w:val="ru-RU"/>
              </w:rPr>
              <w:t xml:space="preserve"> помиње у свом теоријском моделу, те је основни предмет истраживања управо испитивање допр</w:t>
            </w:r>
            <w:r>
              <w:t>и</w:t>
            </w:r>
            <w:r>
              <w:rPr>
                <w:lang w:val="ru-RU"/>
              </w:rPr>
              <w:t xml:space="preserve">носа свих поменутих варијабли, односно проверавање функционисања овако дефинисаног модела малолетничке делинквенције. </w:t>
            </w:r>
          </w:p>
          <w:p w:rsidR="00640974" w:rsidRPr="004F6590" w:rsidRDefault="00640974" w:rsidP="006A15A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Прецизније, основно истраживачко питање гласи: </w:t>
            </w:r>
            <w:r w:rsidRPr="004F6590">
              <w:rPr>
                <w:lang w:val="ru-RU"/>
              </w:rPr>
              <w:t>Да ли су квалитет афективне везаности, способност регулације афекта, капацитет за емпатију и карактеристике темперамента статистички значајни предиктори нивоа моралног расуђивања и антисоцијалног понашања?</w:t>
            </w:r>
          </w:p>
          <w:p w:rsidR="00640974" w:rsidRPr="004F6590" w:rsidRDefault="00640974" w:rsidP="006A15A1">
            <w:pPr>
              <w:jc w:val="both"/>
              <w:rPr>
                <w:lang w:val="ru-RU"/>
              </w:rPr>
            </w:pPr>
          </w:p>
          <w:p w:rsidR="00640974" w:rsidRPr="001870EB" w:rsidRDefault="00640974" w:rsidP="00F06E1E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rFonts w:eastAsia="TimesNewRomanPS-BoldMT"/>
                <w:lang w:val="sr-Cyrl-CS"/>
              </w:rPr>
            </w:pPr>
            <w:r w:rsidRPr="001870EB">
              <w:rPr>
                <w:rFonts w:eastAsia="TimesNewRomanPS-BoldMT"/>
                <w:lang w:val="sr-Cyrl-CS"/>
              </w:rPr>
              <w:t>2.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640974" w:rsidRDefault="00640974" w:rsidP="00340CEC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Усклађеност проблематике са коришћеном литературом </w:t>
            </w:r>
          </w:p>
          <w:p w:rsidR="00640974" w:rsidRPr="001870EB" w:rsidRDefault="00640974" w:rsidP="00340CEC">
            <w:pPr>
              <w:rPr>
                <w:lang w:val="ru-RU"/>
              </w:rPr>
            </w:pPr>
            <w:r w:rsidRPr="00340CEC">
              <w:rPr>
                <w:lang w:val="ru-RU"/>
              </w:rPr>
              <w:t>Одабрана литература је релевантна и у потпуности усклађена са проблематиком којом се докторска дисертација бави.</w:t>
            </w:r>
            <w:r w:rsidRPr="00340CEC">
              <w:rPr>
                <w:lang w:val="ru-RU"/>
              </w:rPr>
              <w:tab/>
            </w:r>
          </w:p>
          <w:p w:rsidR="00640974" w:rsidRPr="001870EB" w:rsidRDefault="00640974" w:rsidP="00834508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640974" w:rsidRDefault="00640974" w:rsidP="00834508">
            <w:pPr>
              <w:rPr>
                <w:lang w:val="ru-RU"/>
              </w:rPr>
            </w:pPr>
            <w:r>
              <w:rPr>
                <w:lang w:val="ru-RU"/>
              </w:rPr>
              <w:t>Списак коришћене литературе: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Baron-Koen S.</w:t>
            </w:r>
            <w:r>
              <w:rPr>
                <w:rFonts w:ascii="Times New Roman" w:hAnsi="Times New Roman"/>
              </w:rPr>
              <w:t xml:space="preserve"> (2012).</w:t>
            </w:r>
            <w:r w:rsidRPr="00810015">
              <w:rPr>
                <w:rFonts w:ascii="Times New Roman" w:hAnsi="Times New Roman"/>
                <w:i/>
              </w:rPr>
              <w:t>Psihologijazla.</w:t>
            </w:r>
            <w:r>
              <w:rPr>
                <w:rFonts w:ascii="Times New Roman" w:hAnsi="Times New Roman"/>
              </w:rPr>
              <w:t xml:space="preserve"> Beograd: Clio.</w:t>
            </w:r>
          </w:p>
          <w:p w:rsidR="00640974" w:rsidRPr="00930546" w:rsidRDefault="00640974" w:rsidP="00BE06D1">
            <w:pPr>
              <w:pStyle w:val="Default"/>
              <w:numPr>
                <w:ilvl w:val="0"/>
                <w:numId w:val="1"/>
              </w:numPr>
            </w:pPr>
            <w:r w:rsidRPr="00930546">
              <w:t xml:space="preserve">Berger, K.S. (2003): </w:t>
            </w:r>
            <w:r w:rsidRPr="00930546">
              <w:rPr>
                <w:i/>
              </w:rPr>
              <w:t>The developing person through childhood and adolescence</w:t>
            </w:r>
            <w:r w:rsidRPr="00930546">
              <w:t>. New York: Worth Publishers.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Bowlby J.</w:t>
            </w:r>
            <w:r>
              <w:rPr>
                <w:rFonts w:ascii="Times New Roman" w:hAnsi="Times New Roman"/>
              </w:rPr>
              <w:t xml:space="preserve"> (1946). </w:t>
            </w:r>
            <w:r w:rsidRPr="00810015">
              <w:rPr>
                <w:rFonts w:ascii="Times New Roman" w:hAnsi="Times New Roman"/>
                <w:i/>
              </w:rPr>
              <w:t>Forty-four Juvenile Thieves: Their Characters and Home-life</w:t>
            </w:r>
            <w:r w:rsidRPr="00DB32DB">
              <w:rPr>
                <w:rFonts w:ascii="Times New Roman" w:hAnsi="Times New Roman"/>
              </w:rPr>
              <w:t>. Londo</w:t>
            </w:r>
            <w:r>
              <w:rPr>
                <w:rFonts w:ascii="Times New Roman" w:hAnsi="Times New Roman"/>
              </w:rPr>
              <w:t>n, Balliere, Tindall &amp; Cox</w:t>
            </w:r>
            <w:r w:rsidRPr="00DB32DB">
              <w:rPr>
                <w:rFonts w:ascii="Times New Roman" w:hAnsi="Times New Roman"/>
              </w:rPr>
              <w:t>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Bowlby, J. (1969). </w:t>
            </w:r>
            <w:r w:rsidRPr="00DB32DB">
              <w:rPr>
                <w:rFonts w:ascii="Times New Roman" w:hAnsi="Times New Roman"/>
                <w:i/>
                <w:iCs/>
              </w:rPr>
              <w:t>Attachment and Loss</w:t>
            </w:r>
            <w:r w:rsidRPr="00DB32DB">
              <w:rPr>
                <w:rFonts w:ascii="Times New Roman" w:hAnsi="Times New Roman"/>
              </w:rPr>
              <w:t>, vol. I: Attachment. Basic Books, New York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Cloninger, R. (1986): A unifiedbiosocial theory of personality and its role in the development of anxiety states, </w:t>
            </w:r>
            <w:r w:rsidRPr="00810015">
              <w:rPr>
                <w:rFonts w:ascii="Times New Roman" w:hAnsi="Times New Roman"/>
                <w:i/>
              </w:rPr>
              <w:t>Psychiatric Development</w:t>
            </w:r>
            <w:r w:rsidRPr="00DB32DB">
              <w:rPr>
                <w:rFonts w:ascii="Times New Roman" w:hAnsi="Times New Roman"/>
              </w:rPr>
              <w:t xml:space="preserve"> 3, 167-226, Oxford Universitu Press,.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Clononger, R., Przybeck.T., Švrakić, D., Wetzel, R. (1994): </w:t>
            </w:r>
            <w:r w:rsidRPr="00810015">
              <w:rPr>
                <w:rFonts w:ascii="Times New Roman" w:hAnsi="Times New Roman"/>
                <w:i/>
              </w:rPr>
              <w:t>The temperament and character inventory (TCI): A guide to its Development and Use</w:t>
            </w:r>
            <w:r w:rsidRPr="00DB32DB">
              <w:rPr>
                <w:rFonts w:ascii="Times New Roman" w:hAnsi="Times New Roman"/>
              </w:rPr>
              <w:t xml:space="preserve">, Center for Psychobiology of Personality, Washington </w:t>
            </w:r>
            <w:r>
              <w:rPr>
                <w:rFonts w:ascii="Times New Roman" w:hAnsi="Times New Roman"/>
              </w:rPr>
              <w:t>University, St. Louis, Missouri</w:t>
            </w:r>
            <w:r w:rsidRPr="00DB32DB">
              <w:rPr>
                <w:rFonts w:ascii="Times New Roman" w:hAnsi="Times New Roman"/>
              </w:rPr>
              <w:t>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Cockerham W.</w:t>
            </w:r>
            <w:r>
              <w:rPr>
                <w:rFonts w:ascii="Times New Roman" w:hAnsi="Times New Roman"/>
              </w:rPr>
              <w:t xml:space="preserve"> (2000).</w:t>
            </w:r>
            <w:r w:rsidRPr="00810015">
              <w:rPr>
                <w:rFonts w:ascii="Times New Roman" w:hAnsi="Times New Roman"/>
                <w:i/>
              </w:rPr>
              <w:t>Sociology of Mental Disorders</w:t>
            </w:r>
            <w:r w:rsidRPr="00DB32D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New Jersey: Prentice Hall</w:t>
            </w:r>
            <w:r w:rsidRPr="00DB32DB">
              <w:rPr>
                <w:rFonts w:ascii="Times New Roman" w:hAnsi="Times New Roman"/>
              </w:rPr>
              <w:t xml:space="preserve">. </w:t>
            </w:r>
          </w:p>
          <w:p w:rsidR="00640974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Deklyen M &amp; Greenberg MT.</w:t>
            </w:r>
            <w:r>
              <w:rPr>
                <w:rFonts w:ascii="Times New Roman" w:hAnsi="Times New Roman"/>
              </w:rPr>
              <w:t xml:space="preserve"> (2008).</w:t>
            </w:r>
            <w:r w:rsidRPr="00DB32DB">
              <w:rPr>
                <w:rFonts w:ascii="Times New Roman" w:hAnsi="Times New Roman"/>
              </w:rPr>
              <w:t xml:space="preserve"> Attachment and Psychopatology in Childhood. In: Cassidy J &amp; Shaver PR, editors. Handbook of Attachment. </w:t>
            </w:r>
            <w:r w:rsidRPr="00810015">
              <w:rPr>
                <w:rFonts w:ascii="Times New Roman" w:hAnsi="Times New Roman"/>
                <w:i/>
              </w:rPr>
              <w:t>Theory, Research, and Clinical Applications</w:t>
            </w:r>
            <w:r w:rsidRPr="00DB32DB">
              <w:rPr>
                <w:rFonts w:ascii="Times New Roman" w:hAnsi="Times New Roman"/>
              </w:rPr>
              <w:t>, 637-65. Ne</w:t>
            </w:r>
            <w:r>
              <w:rPr>
                <w:rFonts w:ascii="Times New Roman" w:hAnsi="Times New Roman"/>
              </w:rPr>
              <w:t>w York: The Guilford Press</w:t>
            </w:r>
            <w:r w:rsidRPr="00DB32DB">
              <w:rPr>
                <w:rFonts w:ascii="Times New Roman" w:hAnsi="Times New Roman"/>
              </w:rPr>
              <w:t>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Dimitrijević A. </w:t>
            </w:r>
            <w:r>
              <w:rPr>
                <w:rFonts w:ascii="Times New Roman" w:hAnsi="Times New Roman"/>
              </w:rPr>
              <w:t xml:space="preserve">(2007). </w:t>
            </w:r>
            <w:r w:rsidRPr="00DB32DB">
              <w:rPr>
                <w:rFonts w:ascii="Times New Roman" w:hAnsi="Times New Roman"/>
              </w:rPr>
              <w:t xml:space="preserve">Kliničkeimplikacijesavremenihistraživanjaafektivnevezanosti. U: Ćorić B, urednik. </w:t>
            </w:r>
            <w:r w:rsidRPr="00810015">
              <w:rPr>
                <w:rFonts w:ascii="Times New Roman" w:hAnsi="Times New Roman"/>
                <w:i/>
              </w:rPr>
              <w:t>Ljubavipsihijatrija</w:t>
            </w:r>
            <w:r w:rsidRPr="00DB32DB">
              <w:rPr>
                <w:rFonts w:ascii="Times New Roman" w:hAnsi="Times New Roman"/>
              </w:rPr>
              <w:t>, 79- 92. Beograd: Institutzaneuropsihijatrijskebolesti «DrLazaLazarević» u saradnji s Fakultetomzaspecijalnuedukacijuirehabilitacij</w:t>
            </w:r>
            <w:r>
              <w:rPr>
                <w:rFonts w:ascii="Times New Roman" w:hAnsi="Times New Roman"/>
              </w:rPr>
              <w:t>uUniverziteta u Beogradu.</w:t>
            </w:r>
          </w:p>
          <w:p w:rsidR="00640974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232204">
              <w:rPr>
                <w:rFonts w:ascii="Times New Roman" w:hAnsi="Times New Roman"/>
              </w:rPr>
              <w:t>Fonagy P, Target M, Steele M, Steele H, Leigh T, Levinson A, &amp; Kennedy R. (1997). Morality, Disruptive Behavior, Borderline personality disorder, Crime, and their Relationship to Security of Attachment. In: Atkinson L &amp;Zucker KJ, editors.</w:t>
            </w:r>
            <w:r w:rsidRPr="00232204">
              <w:rPr>
                <w:rFonts w:ascii="Times New Roman" w:hAnsi="Times New Roman"/>
                <w:i/>
              </w:rPr>
              <w:t xml:space="preserve"> Attachment and Psychopatology</w:t>
            </w:r>
            <w:r w:rsidRPr="00232204">
              <w:rPr>
                <w:rFonts w:ascii="Times New Roman" w:hAnsi="Times New Roman"/>
              </w:rPr>
              <w:t>, 223-76. New York &amp; London: The Guilford Press.</w:t>
            </w:r>
          </w:p>
          <w:p w:rsidR="00640974" w:rsidRPr="00805048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805048">
              <w:rPr>
                <w:rFonts w:ascii="Times New Roman" w:hAnsi="Times New Roman"/>
              </w:rPr>
              <w:t xml:space="preserve">Frichand,A. (2011). Ispitivanjemoralnogmišljenjaadolescenataputemposrednihkoncepata. </w:t>
            </w:r>
            <w:r w:rsidRPr="00805048">
              <w:rPr>
                <w:rFonts w:ascii="Times New Roman" w:hAnsi="Times New Roman"/>
                <w:i/>
              </w:rPr>
              <w:t>Psihološkaistraživanja</w:t>
            </w:r>
            <w:r w:rsidRPr="00805048">
              <w:rPr>
                <w:rFonts w:ascii="Times New Roman" w:hAnsi="Times New Roman"/>
              </w:rPr>
              <w:t>, XIV (1), 67-84.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Gross, J. J. (1998b). Antecedent- and response-focused emotion regulation: Divergent consequences for experience, expression, and physiology. </w:t>
            </w:r>
            <w:r w:rsidRPr="00757013">
              <w:rPr>
                <w:rFonts w:ascii="Times New Roman" w:hAnsi="Times New Roman"/>
                <w:i/>
              </w:rPr>
              <w:t>Journal of Personality and Social Psychology</w:t>
            </w:r>
            <w:r w:rsidRPr="00DB32DB">
              <w:rPr>
                <w:rFonts w:ascii="Times New Roman" w:hAnsi="Times New Roman"/>
              </w:rPr>
              <w:t>, 74, 234‒237.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Gross, J. J., &amp; John, P. O (2003). Individual differences in two emotion regulation processes: Implications for affect, relationships, and well-being. </w:t>
            </w:r>
            <w:r w:rsidRPr="00757013">
              <w:rPr>
                <w:rFonts w:ascii="Times New Roman" w:hAnsi="Times New Roman"/>
                <w:i/>
              </w:rPr>
              <w:t>Journal of Personality and Social Psychology</w:t>
            </w:r>
            <w:r w:rsidRPr="00DB32DB">
              <w:rPr>
                <w:rFonts w:ascii="Times New Roman" w:hAnsi="Times New Roman"/>
              </w:rPr>
              <w:t>, 85, 348–362.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Hofman M.</w:t>
            </w:r>
            <w:r>
              <w:rPr>
                <w:rFonts w:ascii="Times New Roman" w:hAnsi="Times New Roman"/>
              </w:rPr>
              <w:t xml:space="preserve"> (2003). </w:t>
            </w:r>
            <w:r w:rsidRPr="00757013">
              <w:rPr>
                <w:rFonts w:ascii="Times New Roman" w:hAnsi="Times New Roman"/>
                <w:i/>
              </w:rPr>
              <w:t>Empatijaimoralnirazvoj</w:t>
            </w:r>
            <w:r>
              <w:rPr>
                <w:rFonts w:ascii="Times New Roman" w:hAnsi="Times New Roman"/>
              </w:rPr>
              <w:t>. Beograd: Dereta</w:t>
            </w:r>
            <w:r w:rsidRPr="00DB32DB">
              <w:rPr>
                <w:rFonts w:ascii="Times New Roman" w:hAnsi="Times New Roman"/>
              </w:rPr>
              <w:t>.</w:t>
            </w:r>
          </w:p>
          <w:p w:rsidR="00640974" w:rsidRPr="00930546" w:rsidRDefault="00640974" w:rsidP="00BE06D1">
            <w:pPr>
              <w:pStyle w:val="Default"/>
              <w:numPr>
                <w:ilvl w:val="0"/>
                <w:numId w:val="1"/>
              </w:numPr>
            </w:pPr>
            <w:r w:rsidRPr="00930546">
              <w:t xml:space="preserve">Kohlberg, L. (1964). Development of moral character and moral ideology. In M. L. Hoffman, &amp; L. W. Hoffman (Eds.), </w:t>
            </w:r>
            <w:r w:rsidRPr="00930546">
              <w:rPr>
                <w:i/>
                <w:iCs/>
              </w:rPr>
              <w:t xml:space="preserve">Review of child development research </w:t>
            </w:r>
            <w:r w:rsidRPr="00930546">
              <w:t xml:space="preserve">(Vol. I, pp. 381-431). New York: Russel Sage Foundation. 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Ljubičić M. </w:t>
            </w:r>
            <w:r>
              <w:rPr>
                <w:rFonts w:ascii="Times New Roman" w:hAnsi="Times New Roman"/>
              </w:rPr>
              <w:t xml:space="preserve">(2011). </w:t>
            </w:r>
            <w:r w:rsidRPr="00757013">
              <w:rPr>
                <w:rFonts w:ascii="Times New Roman" w:hAnsi="Times New Roman"/>
                <w:i/>
              </w:rPr>
              <w:t>Porodicaidelinkvencija</w:t>
            </w:r>
            <w:r>
              <w:rPr>
                <w:rFonts w:ascii="Times New Roman" w:hAnsi="Times New Roman"/>
              </w:rPr>
              <w:t>. Beograd: Čigojaštampa</w:t>
            </w:r>
            <w:r w:rsidRPr="00DB32DB">
              <w:rPr>
                <w:rFonts w:ascii="Times New Roman" w:hAnsi="Times New Roman"/>
              </w:rPr>
              <w:t>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Marković J, Srdanović-Maraš J, Šobot V, Ivanović-Kovačević S, &amp;Martinović-Mitrović S. </w:t>
            </w:r>
            <w:r>
              <w:rPr>
                <w:rFonts w:ascii="Times New Roman" w:hAnsi="Times New Roman"/>
              </w:rPr>
              <w:t xml:space="preserve">(2011). </w:t>
            </w:r>
            <w:r w:rsidRPr="00DB32DB">
              <w:rPr>
                <w:rFonts w:ascii="Times New Roman" w:hAnsi="Times New Roman"/>
              </w:rPr>
              <w:t xml:space="preserve">Nekepsihološkekarakteristikekaoprotektivni, odnosnorizičnifaktorizapojavuporemećajaponašanja. </w:t>
            </w:r>
            <w:r w:rsidRPr="00757013">
              <w:rPr>
                <w:rFonts w:ascii="Times New Roman" w:hAnsi="Times New Roman"/>
                <w:i/>
              </w:rPr>
              <w:t>Psihologija</w:t>
            </w:r>
            <w:r>
              <w:rPr>
                <w:rFonts w:ascii="Times New Roman" w:hAnsi="Times New Roman"/>
              </w:rPr>
              <w:t xml:space="preserve">, </w:t>
            </w:r>
            <w:r w:rsidRPr="00DB32DB">
              <w:rPr>
                <w:rFonts w:ascii="Times New Roman" w:hAnsi="Times New Roman"/>
              </w:rPr>
              <w:t xml:space="preserve"> 44(2), 167-85.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Milojević, S., Dimitrijević, A. (2012). Socioemocionalni model maloletničkedelinkvencijeinjegovepraktičneimplikacije, </w:t>
            </w:r>
            <w:r w:rsidRPr="00DB32DB">
              <w:rPr>
                <w:rFonts w:ascii="Times New Roman" w:hAnsi="Times New Roman"/>
                <w:i/>
              </w:rPr>
              <w:t>Engrami,</w:t>
            </w:r>
            <w:r w:rsidRPr="00DB32DB">
              <w:rPr>
                <w:rFonts w:ascii="Times New Roman" w:hAnsi="Times New Roman"/>
              </w:rPr>
              <w:t>Volumen 34, broj 4, Beograd.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Moffitt TE. </w:t>
            </w:r>
            <w:r>
              <w:rPr>
                <w:rFonts w:ascii="Times New Roman" w:hAnsi="Times New Roman"/>
              </w:rPr>
              <w:t xml:space="preserve">(1993). </w:t>
            </w:r>
            <w:r w:rsidRPr="00DB32DB">
              <w:rPr>
                <w:rFonts w:ascii="Times New Roman" w:hAnsi="Times New Roman"/>
              </w:rPr>
              <w:t>Adolescent –limited and Life-cource- persistent antisocial behavior: A developmental tax</w:t>
            </w:r>
            <w:r>
              <w:rPr>
                <w:rFonts w:ascii="Times New Roman" w:hAnsi="Times New Roman"/>
              </w:rPr>
              <w:t xml:space="preserve">onomy. </w:t>
            </w:r>
            <w:r w:rsidRPr="00757013">
              <w:rPr>
                <w:rFonts w:ascii="Times New Roman" w:hAnsi="Times New Roman"/>
                <w:i/>
              </w:rPr>
              <w:t>Psychological Review</w:t>
            </w:r>
            <w:r>
              <w:rPr>
                <w:rFonts w:ascii="Times New Roman" w:hAnsi="Times New Roman"/>
              </w:rPr>
              <w:t>,</w:t>
            </w:r>
            <w:r w:rsidRPr="00DB32DB">
              <w:rPr>
                <w:rFonts w:ascii="Times New Roman" w:hAnsi="Times New Roman"/>
              </w:rPr>
              <w:t xml:space="preserve"> 100:674-701.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Moffitt TE. </w:t>
            </w:r>
            <w:r>
              <w:rPr>
                <w:rFonts w:ascii="Times New Roman" w:hAnsi="Times New Roman"/>
              </w:rPr>
              <w:t xml:space="preserve">(1990). </w:t>
            </w:r>
            <w:r w:rsidRPr="00DB32DB">
              <w:rPr>
                <w:rFonts w:ascii="Times New Roman" w:hAnsi="Times New Roman"/>
              </w:rPr>
              <w:t xml:space="preserve">The neuropsychology of delinquency: A critical review of theory and research. In Morris N, Tonry M, editors. </w:t>
            </w:r>
            <w:r w:rsidRPr="00B64A93">
              <w:rPr>
                <w:rFonts w:ascii="Times New Roman" w:hAnsi="Times New Roman"/>
                <w:i/>
              </w:rPr>
              <w:t>Crime and Justice</w:t>
            </w:r>
            <w:r w:rsidRPr="00DB32DB">
              <w:rPr>
                <w:rFonts w:ascii="Times New Roman" w:hAnsi="Times New Roman"/>
              </w:rPr>
              <w:t>. Chicago: U</w:t>
            </w:r>
            <w:r>
              <w:rPr>
                <w:rFonts w:ascii="Times New Roman" w:hAnsi="Times New Roman"/>
              </w:rPr>
              <w:t>niversity of Chicago Press</w:t>
            </w:r>
            <w:r w:rsidRPr="00DB32DB">
              <w:rPr>
                <w:rFonts w:ascii="Times New Roman" w:hAnsi="Times New Roman"/>
              </w:rPr>
              <w:t xml:space="preserve">. p. 99-169. 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Šobot V, Ivanović-Kovačević S, Marković J, Srdanović-Maraš J, Mišić-Pavkov G. (2010). Maloletničkadelinkvencija, </w:t>
            </w:r>
            <w:r w:rsidRPr="00DB32DB">
              <w:rPr>
                <w:rFonts w:ascii="Times New Roman" w:hAnsi="Times New Roman"/>
                <w:i/>
              </w:rPr>
              <w:t>Engrami</w:t>
            </w:r>
            <w:r w:rsidRPr="00DB32DB">
              <w:rPr>
                <w:rFonts w:ascii="Times New Roman" w:hAnsi="Times New Roman"/>
              </w:rPr>
              <w:t>, Volumen 32, broj 3, Beograd.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Sroufe, LA (1985) Attachment classification from the perspective of mfant-caregiver relationships and mfant temperament</w:t>
            </w:r>
            <w:r>
              <w:rPr>
                <w:rFonts w:ascii="Times New Roman" w:hAnsi="Times New Roman"/>
              </w:rPr>
              <w:t>,</w:t>
            </w:r>
            <w:r w:rsidRPr="00B64A93">
              <w:rPr>
                <w:rFonts w:ascii="Times New Roman" w:hAnsi="Times New Roman"/>
                <w:i/>
              </w:rPr>
              <w:t>Child Development</w:t>
            </w:r>
            <w:r w:rsidRPr="00DB32DB">
              <w:rPr>
                <w:rFonts w:ascii="Times New Roman" w:hAnsi="Times New Roman"/>
              </w:rPr>
              <w:t>, 56, 1-14.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Van IJzendoorn MH &amp;Bakermans-Kranenburg M.</w:t>
            </w:r>
            <w:r>
              <w:rPr>
                <w:rFonts w:ascii="Times New Roman" w:hAnsi="Times New Roman"/>
              </w:rPr>
              <w:t xml:space="preserve"> (1997).</w:t>
            </w:r>
            <w:r w:rsidRPr="00DB32DB">
              <w:rPr>
                <w:rFonts w:ascii="Times New Roman" w:hAnsi="Times New Roman"/>
              </w:rPr>
              <w:t xml:space="preserve"> Intergenerational Transmission of Attachment: A move to Contextual level. In: Atkinson L &amp;Zucker KJ, editors. </w:t>
            </w:r>
            <w:r w:rsidRPr="00B64A93">
              <w:rPr>
                <w:rFonts w:ascii="Times New Roman" w:hAnsi="Times New Roman"/>
                <w:i/>
              </w:rPr>
              <w:t>Attachment and psychopatology</w:t>
            </w:r>
            <w:r w:rsidRPr="00DB32DB">
              <w:rPr>
                <w:rFonts w:ascii="Times New Roman" w:hAnsi="Times New Roman"/>
              </w:rPr>
              <w:t xml:space="preserve">, 135-70. New York &amp; London: The Guilford </w:t>
            </w:r>
            <w:r>
              <w:rPr>
                <w:rFonts w:ascii="Times New Roman" w:hAnsi="Times New Roman"/>
              </w:rPr>
              <w:t>Press</w:t>
            </w:r>
            <w:r w:rsidRPr="00DB32DB">
              <w:rPr>
                <w:rFonts w:ascii="Times New Roman" w:hAnsi="Times New Roman"/>
              </w:rPr>
              <w:t>.</w:t>
            </w:r>
          </w:p>
          <w:p w:rsidR="00640974" w:rsidRPr="00DB32DB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 xml:space="preserve">Van IJzendoorn MH &amp;Zwart-Woudstra HA. </w:t>
            </w:r>
            <w:r>
              <w:rPr>
                <w:rFonts w:ascii="Times New Roman" w:hAnsi="Times New Roman"/>
              </w:rPr>
              <w:t xml:space="preserve">(1995). </w:t>
            </w:r>
            <w:r w:rsidRPr="00DB32DB">
              <w:rPr>
                <w:rFonts w:ascii="Times New Roman" w:hAnsi="Times New Roman"/>
              </w:rPr>
              <w:t xml:space="preserve">Adolescents’ Attachment Representations and Moral Reasoning. </w:t>
            </w:r>
            <w:r w:rsidRPr="00B64A93">
              <w:rPr>
                <w:rFonts w:ascii="Times New Roman" w:hAnsi="Times New Roman"/>
                <w:i/>
              </w:rPr>
              <w:t>Journal of Genetic Psychology</w:t>
            </w:r>
            <w:r>
              <w:rPr>
                <w:rFonts w:ascii="Times New Roman" w:hAnsi="Times New Roman"/>
              </w:rPr>
              <w:t>,</w:t>
            </w:r>
            <w:r w:rsidRPr="00DB32DB">
              <w:rPr>
                <w:rFonts w:ascii="Times New Roman" w:hAnsi="Times New Roman"/>
              </w:rPr>
              <w:t xml:space="preserve"> 156, 359–72.</w:t>
            </w:r>
          </w:p>
          <w:p w:rsidR="00640974" w:rsidRPr="00805048" w:rsidRDefault="00640974" w:rsidP="00BE06D1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/>
              </w:rPr>
            </w:pPr>
            <w:r w:rsidRPr="00DB32DB">
              <w:rPr>
                <w:rFonts w:ascii="Times New Roman" w:hAnsi="Times New Roman"/>
              </w:rPr>
              <w:t>Van IJzendoorn MH.</w:t>
            </w:r>
            <w:r>
              <w:rPr>
                <w:rFonts w:ascii="Times New Roman" w:hAnsi="Times New Roman"/>
              </w:rPr>
              <w:t xml:space="preserve"> (1997).</w:t>
            </w:r>
            <w:r w:rsidRPr="00DB32DB">
              <w:rPr>
                <w:rFonts w:ascii="Times New Roman" w:hAnsi="Times New Roman"/>
              </w:rPr>
              <w:t xml:space="preserve"> Attachment, Emergent Morality, and Aggression: Toward a Developmental Socio-emotional Model of Antisocial Behaviour. </w:t>
            </w:r>
            <w:r w:rsidRPr="00B64A93">
              <w:rPr>
                <w:rFonts w:ascii="Times New Roman" w:hAnsi="Times New Roman"/>
                <w:i/>
              </w:rPr>
              <w:t>International Juornal of behavioral development</w:t>
            </w:r>
            <w:r>
              <w:rPr>
                <w:rFonts w:ascii="Times New Roman" w:hAnsi="Times New Roman"/>
              </w:rPr>
              <w:t xml:space="preserve">, </w:t>
            </w:r>
            <w:r w:rsidRPr="00DB32DB">
              <w:rPr>
                <w:rFonts w:ascii="Times New Roman" w:hAnsi="Times New Roman"/>
              </w:rPr>
              <w:t>21(4), 703-27.</w:t>
            </w:r>
          </w:p>
          <w:p w:rsidR="00640974" w:rsidRPr="001870EB" w:rsidRDefault="00640974" w:rsidP="00834508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rFonts w:eastAsia="TimesNewRomanPS-BoldMT"/>
                <w:lang w:val="sr-Cyrl-CS"/>
              </w:rPr>
            </w:pPr>
            <w:r w:rsidRPr="001870E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640974" w:rsidRPr="001870EB" w:rsidRDefault="00640974" w:rsidP="00581018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Циљеви научног истраживања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640974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Општи циљ истраживања: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су квалитет афективне везаности, способност регулације афекта, капацитет</w:t>
            </w:r>
            <w:r>
              <w:rPr>
                <w:lang w:val="ru-RU"/>
              </w:rPr>
              <w:t xml:space="preserve"> </w:t>
            </w:r>
            <w:r w:rsidRPr="004F6590">
              <w:rPr>
                <w:lang w:val="ru-RU"/>
              </w:rPr>
              <w:t>за емпатију и карактеристике темперамента статистички значајни предиктори нивоа моралног расуђивања и антисоцијалног понашања код делинквената.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Специфични циљеви истраживања: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између делинквената и њихових вршњака неделинквената у погледу образаца афективне везаности, способности регулације афекта, капацитета за емпатију, карактеристика темперамента и стадијума моралног расуђивања;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међу делинквентима у погледу капацитета за емпатију с обзиром на квалитет афективне везаности, односно образац афективне везаности, коме припадају;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међу делинквентима у погледу образаца афективне везаности с обзиром на карактеристике темперамента;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међу делинквентима у погледу стадијума моралног расуђивања с обзиром на образац афективне везаности коме припадају;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међу делинквентима у погледу способности регулације емоција с обзиром на образац афективне везаности коме припадају;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међу делинквентима који припадају различитим обрасцима афективне везаности у погледу испољавања антисоцијалног понашања;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 xml:space="preserve">Утврдити да ли су квалитет афективне везаности, способност регулације афекта и капацитет за емпатију, преко темперамента, у релацији са нивоом моралног расуђивања и испољавањем антисоциијалног понашања; 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међу делинквентима у погледу образаца афективне везаности, способности регулације афекта, капацитета за емпатију, карактеристика темперамента и стадијума моралног развоја с обзиром на године старости, структуру породице порекла, односе између чланова породице, постојање насиља у породици порекла, хередитарну оптерећеност и тежину извршеног кривичног дела;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постоје статистички значајне разлике међу неделинкветима у погледу испољавања појединих облика антисоцијалног понашања (физичка агресивност, сукоби са законом, проблематични породични облици у детињству и склоност криминогеном понашању);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се неделинквенти који испољавају поједине облике антисоцијалног понашања статистички значајно разликују у погледу квалитета афективне везаности, односно образаца афективне везаности;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се неделинквенти који испољавају поједине облике антисоцијалног понашања статистички значајно  разликују у погледу капацитета за емпатију;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се неделинквенти који испољавају поједине облике антисоцијалног понашања статистички значајно разликују у погледу способности регулације емоција;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се неделинквенти који испољавају поједине облике антисоцијалног понашања статистички значајно разликују с обзиром на карактеристике темперамента;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се неделинквенти који испољавају поједине облике антисоцијалног понашања статистички значајно разликују у погледу стадијума моралног расуђивања;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Утврдити да ли су квалитет афективне везаности, способност регулације афекта и капацитет за емпатију, преко темперамента, у релацији са нивоом моралног расуђивања и испољавањем антисоциијалног понашања код неделинквената.</w:t>
            </w:r>
          </w:p>
          <w:p w:rsidR="00640974" w:rsidRPr="004F6590" w:rsidRDefault="00640974" w:rsidP="00283E06">
            <w:pPr>
              <w:jc w:val="both"/>
              <w:rPr>
                <w:lang w:val="ru-RU"/>
              </w:rPr>
            </w:pPr>
          </w:p>
          <w:p w:rsidR="00640974" w:rsidRPr="001870EB" w:rsidRDefault="00640974" w:rsidP="00283E06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Утвдити да ли постоје статистички значајне разлике међу неделинквентима у погледу образаца афективне везаности, способности регулације афекта, капацитета за емпатију, карактеристика темперамента и стадијума моралног развоја с обзиром на године старости, структуру породице порекла, односе између чланова породице, постојање насиља у породици порекла и хередитарну оптерећеност;</w:t>
            </w: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lang w:val="ru-RU"/>
              </w:rPr>
            </w:pPr>
            <w:r w:rsidRPr="001870EB">
              <w:rPr>
                <w:lang w:val="ru-RU"/>
              </w:rPr>
              <w:t>4.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640974" w:rsidRPr="001870EB" w:rsidRDefault="00640974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640974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640974" w:rsidRPr="00BE06D1" w:rsidRDefault="00640974" w:rsidP="00397B54">
            <w:pPr>
              <w:jc w:val="both"/>
            </w:pP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Општа хипотеза: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Очекује се да су квалитет афективне везаности, смањена способност регулације афекта и капацитета за емпатију и карактеристике темперамента статистички значајни предиктори нивоа моралног расуђивања и антисоцијалног понашања код делинквената.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Специфични хипотезе: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Х1</w:t>
            </w:r>
            <w:r>
              <w:rPr>
                <w:lang w:val="ru-RU"/>
              </w:rPr>
              <w:t>: Очекује се да постоје статист</w:t>
            </w:r>
            <w:r w:rsidRPr="004F6590">
              <w:rPr>
                <w:lang w:val="ru-RU"/>
              </w:rPr>
              <w:t>ички значајне разлике између делинквената и њихових вршњака неделинквената у погледу образаца афективне везаности, способности регулације афекта, капацитета за емпатију, карактеристика темперамента и стадијума моралног расуђивања;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Х2</w:t>
            </w:r>
            <w:r>
              <w:rPr>
                <w:lang w:val="ru-RU"/>
              </w:rPr>
              <w:t>: Очекује се да постоје статист</w:t>
            </w:r>
            <w:r w:rsidRPr="004F6590">
              <w:rPr>
                <w:lang w:val="ru-RU"/>
              </w:rPr>
              <w:t xml:space="preserve">ички значајне разлике међу делинквентима </w:t>
            </w:r>
            <w:r>
              <w:rPr>
                <w:lang w:val="ru-RU"/>
              </w:rPr>
              <w:t xml:space="preserve">у </w:t>
            </w:r>
            <w:r w:rsidRPr="004F6590">
              <w:rPr>
                <w:lang w:val="ru-RU"/>
              </w:rPr>
              <w:t>погледу капацитета за емпатију с обзиром на квалитет афективне везаности, односно образац афективне везаности, коме припадају;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Х</w:t>
            </w:r>
            <w:r>
              <w:rPr>
                <w:lang w:val="ru-RU"/>
              </w:rPr>
              <w:t>3: Очекујесе да постоје статист</w:t>
            </w:r>
            <w:r w:rsidRPr="004F6590">
              <w:rPr>
                <w:lang w:val="ru-RU"/>
              </w:rPr>
              <w:t>ички значајне разлике међу делинквентима у погледу образаца афективне везаности с обзиром на карактеристике темперамента;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Х4</w:t>
            </w:r>
            <w:r>
              <w:rPr>
                <w:lang w:val="ru-RU"/>
              </w:rPr>
              <w:t>: Очекује се да постоје статист</w:t>
            </w:r>
            <w:r w:rsidRPr="004F6590">
              <w:rPr>
                <w:lang w:val="ru-RU"/>
              </w:rPr>
              <w:t>ички значајне разлике међу делинквентима у погледу стадијума моралног расуђивања с обзиром на образац афективне везаности коме припадају;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Х5: Очекује се да пост</w:t>
            </w:r>
            <w:r>
              <w:rPr>
                <w:lang w:val="ru-RU"/>
              </w:rPr>
              <w:t>оје статист</w:t>
            </w:r>
            <w:r w:rsidRPr="004F6590">
              <w:rPr>
                <w:lang w:val="ru-RU"/>
              </w:rPr>
              <w:t>ички значајне разлике међу делинквентима у погледу способности регулације емоција с обзиром на образац афективне везаности коме припадају;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Х6</w:t>
            </w:r>
            <w:r>
              <w:rPr>
                <w:lang w:val="ru-RU"/>
              </w:rPr>
              <w:t>: Очекује се да постоје статист</w:t>
            </w:r>
            <w:r w:rsidRPr="004F6590">
              <w:rPr>
                <w:lang w:val="ru-RU"/>
              </w:rPr>
              <w:t>ички значајне разлике међу делинквентима који припадају различитим обрасцима афективне везаности у погледу испољавања антисоцијалног понашања;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 xml:space="preserve">Х7: Очекује се да квалитет афективне везаности, способност регулације афекта и капацитет за емпатију, преко темперамента, утичу на ниво моралног </w:t>
            </w:r>
            <w:r>
              <w:rPr>
                <w:lang w:val="ru-RU"/>
              </w:rPr>
              <w:t>расуђивања и испољавање антисоц</w:t>
            </w:r>
            <w:r w:rsidRPr="004F6590">
              <w:rPr>
                <w:lang w:val="ru-RU"/>
              </w:rPr>
              <w:t xml:space="preserve">ијалног понашања; </w:t>
            </w:r>
          </w:p>
          <w:p w:rsidR="00640974" w:rsidRPr="004F6590" w:rsidRDefault="00640974" w:rsidP="00A84E8E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Х8</w:t>
            </w:r>
            <w:r>
              <w:rPr>
                <w:lang w:val="ru-RU"/>
              </w:rPr>
              <w:t>: Очекује се да постоје статист</w:t>
            </w:r>
            <w:r w:rsidRPr="004F6590">
              <w:rPr>
                <w:lang w:val="ru-RU"/>
              </w:rPr>
              <w:t>ички значајне разлике међу делинквентима у погледу образаца афективне везаности, способности регулације афекта, капацитета за емпатију, карактеристика темперамента и стадијума моралног развоја с обзиром на</w:t>
            </w:r>
            <w:r>
              <w:rPr>
                <w:lang w:val="ru-RU"/>
              </w:rPr>
              <w:t xml:space="preserve"> </w:t>
            </w:r>
            <w:r w:rsidRPr="004F6590">
              <w:rPr>
                <w:lang w:val="ru-RU"/>
              </w:rPr>
              <w:t xml:space="preserve">године старости, структуру породице порекла, односе између чланова породице, хередитарну оптерећеност и тежину извршеног кривичног дела; </w:t>
            </w:r>
          </w:p>
          <w:p w:rsidR="00640974" w:rsidRPr="001870EB" w:rsidRDefault="00640974" w:rsidP="00F06E1E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lang w:val="ru-RU"/>
              </w:rPr>
            </w:pPr>
            <w:r w:rsidRPr="001870EB">
              <w:rPr>
                <w:lang w:val="ru-RU"/>
              </w:rPr>
              <w:t>5.</w:t>
            </w:r>
          </w:p>
        </w:tc>
        <w:tc>
          <w:tcPr>
            <w:tcW w:w="10420" w:type="dxa"/>
            <w:gridSpan w:val="13"/>
            <w:shd w:val="clear" w:color="auto" w:fill="F3F3F3"/>
            <w:vAlign w:val="center"/>
          </w:tcPr>
          <w:p w:rsidR="00640974" w:rsidRPr="001870EB" w:rsidRDefault="00640974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Примењене научне методе </w:t>
            </w:r>
            <w:r w:rsidRPr="001870E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1870E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640974" w:rsidRPr="001870EB" w:rsidTr="001870EB">
        <w:trPr>
          <w:trHeight w:val="567"/>
          <w:jc w:val="center"/>
        </w:trPr>
        <w:tc>
          <w:tcPr>
            <w:tcW w:w="10786" w:type="dxa"/>
            <w:gridSpan w:val="14"/>
          </w:tcPr>
          <w:p w:rsidR="00640974" w:rsidRPr="004F6590" w:rsidRDefault="00640974" w:rsidP="00BE06D1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У истраживању ће бити коришћени следећи инструменти:</w:t>
            </w:r>
            <w:r w:rsidRPr="004F6590">
              <w:rPr>
                <w:lang w:val="ru-RU"/>
              </w:rPr>
              <w:tab/>
            </w:r>
          </w:p>
          <w:p w:rsidR="00640974" w:rsidRPr="004F6590" w:rsidRDefault="00640974" w:rsidP="00BE06D1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УПИПАВ - Упитник за процену афективне везаности одраслих, Ханак, 2004.</w:t>
            </w:r>
          </w:p>
          <w:p w:rsidR="00640974" w:rsidRDefault="00640974" w:rsidP="00BE06D1">
            <w:pPr>
              <w:jc w:val="both"/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 xml:space="preserve">Процена спремности за емпатију (ЕМИ: Генц, Митровић и Чоловић, 2009). </w:t>
            </w:r>
          </w:p>
          <w:p w:rsidR="00640974" w:rsidRPr="004F6590" w:rsidRDefault="00640974" w:rsidP="00BE06D1">
            <w:pPr>
              <w:jc w:val="both"/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Упитник емоционалне регулације (ЕРQ –</w:t>
            </w:r>
            <w:r w:rsidRPr="007560E1">
              <w:rPr>
                <w:rFonts w:eastAsia="Cambria-Italic"/>
              </w:rPr>
              <w:t xml:space="preserve"> Emotion Regulat</w:t>
            </w:r>
            <w:r>
              <w:rPr>
                <w:rFonts w:eastAsia="Cambria-Italic"/>
              </w:rPr>
              <w:t>ion Questionnaire: Gross &amp; John</w:t>
            </w:r>
            <w:r w:rsidRPr="004F6590">
              <w:rPr>
                <w:lang w:val="ru-RU"/>
              </w:rPr>
              <w:t>, 2003)</w:t>
            </w:r>
            <w:r>
              <w:t>.</w:t>
            </w:r>
          </w:p>
          <w:p w:rsidR="00640974" w:rsidRPr="004F6590" w:rsidRDefault="00640974" w:rsidP="00BE06D1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Београдски инвентар личности за адолесценте (</w:t>
            </w:r>
            <w:r w:rsidRPr="007560E1">
              <w:t>Belgrade Adolescent Personality Inventory – BAPI</w:t>
            </w:r>
            <w:r w:rsidRPr="004F6590">
              <w:rPr>
                <w:lang w:val="ru-RU"/>
              </w:rPr>
              <w:t xml:space="preserve">), који је заснован на Клонинџеровој теорији </w:t>
            </w:r>
            <w:r>
              <w:rPr>
                <w:lang w:val="ru-RU"/>
              </w:rPr>
              <w:t>личности (Џамоња Игњатовић и сар</w:t>
            </w:r>
            <w:r w:rsidRPr="004F6590">
              <w:rPr>
                <w:lang w:val="ru-RU"/>
              </w:rPr>
              <w:t xml:space="preserve">., 2014). </w:t>
            </w:r>
          </w:p>
          <w:p w:rsidR="00640974" w:rsidRDefault="00640974" w:rsidP="00BE06D1">
            <w:pPr>
              <w:jc w:val="both"/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Тест моралног расуђивања (</w:t>
            </w:r>
            <w:r>
              <w:t>Moral Competence Test</w:t>
            </w:r>
            <w:r w:rsidRPr="004F6590">
              <w:rPr>
                <w:lang w:val="ru-RU"/>
              </w:rPr>
              <w:t>, Линд, конструисан 1975-77, према Линд, 1999а</w:t>
            </w:r>
            <w:r>
              <w:rPr>
                <w:lang w:val="ru-RU"/>
              </w:rPr>
              <w:t>).</w:t>
            </w:r>
          </w:p>
          <w:p w:rsidR="00640974" w:rsidRPr="004F6590" w:rsidRDefault="00640974" w:rsidP="00BE06D1">
            <w:pPr>
              <w:jc w:val="both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ab/>
            </w:r>
            <w:r>
              <w:t xml:space="preserve">PAQ </w:t>
            </w:r>
            <w:r w:rsidRPr="004F6590">
              <w:rPr>
                <w:lang w:val="ru-RU"/>
              </w:rPr>
              <w:t>- Упитник за процену психопатске девијације</w:t>
            </w:r>
            <w:r>
              <w:t xml:space="preserve"> (</w:t>
            </w:r>
            <w:r w:rsidRPr="004F6590">
              <w:rPr>
                <w:lang w:val="ru-RU"/>
              </w:rPr>
              <w:t>Нововић, Смедеревац и Биро, 2009)</w:t>
            </w:r>
            <w:r>
              <w:t>.</w:t>
            </w:r>
          </w:p>
          <w:p w:rsidR="00640974" w:rsidRPr="004F6590" w:rsidRDefault="00640974" w:rsidP="00BE06D1">
            <w:pPr>
              <w:jc w:val="both"/>
              <w:rPr>
                <w:lang w:val="ru-RU"/>
              </w:rPr>
            </w:pPr>
            <w:r w:rsidRPr="004F6590">
              <w:rPr>
                <w:lang w:val="ru-RU"/>
              </w:rPr>
              <w:t>-</w:t>
            </w:r>
            <w:r w:rsidRPr="004F6590">
              <w:rPr>
                <w:lang w:val="ru-RU"/>
              </w:rPr>
              <w:tab/>
              <w:t>Упитник за прикупљање основних података о испитаницима. Упитник конструисан за потребе овог истраживања  служи за прикупљање основних података и односи се на: године старости, комплетност породице, односе између чланова породице, хередитарну оптерећеност адолесцената, постојање насиља у породици порекла, тежину извршеног кривичног дела.</w:t>
            </w:r>
          </w:p>
          <w:p w:rsidR="00640974" w:rsidRPr="004F6590" w:rsidRDefault="00640974" w:rsidP="00BE06D1">
            <w:pPr>
              <w:jc w:val="both"/>
              <w:rPr>
                <w:lang w:val="ru-RU"/>
              </w:rPr>
            </w:pPr>
          </w:p>
          <w:p w:rsidR="00640974" w:rsidRPr="001870EB" w:rsidRDefault="00640974" w:rsidP="00BE06D1">
            <w:pPr>
              <w:rPr>
                <w:lang w:val="ru-RU"/>
              </w:rPr>
            </w:pPr>
            <w:r w:rsidRPr="004F6590">
              <w:rPr>
                <w:lang w:val="ru-RU"/>
              </w:rPr>
              <w:t xml:space="preserve">Прикупљени подаци ће бити обрађени у стандардном статистичком пакету СПСС 17.0, техникама које највише одговарају природи варијабли укључених у истраживање. Од дескриптивне статистике биће коришћени проценти и аритметичке средине, а од статистике закључивања  Хи – квадрат тест, т-тест, анализа варијансе, корелационе технике – Пирсонов коефицијент корелације, регресиона анализа, кластер анализа.  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B86B99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5"/>
            <w:vAlign w:val="center"/>
          </w:tcPr>
          <w:p w:rsidR="00640974" w:rsidRPr="003165C2" w:rsidRDefault="00640974" w:rsidP="001870EB">
            <w:pPr>
              <w:jc w:val="center"/>
              <w:rPr>
                <w:b/>
                <w:u w:val="single"/>
                <w:lang w:val="ru-RU"/>
              </w:rPr>
            </w:pPr>
            <w:r w:rsidRPr="003165C2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3941" w:type="dxa"/>
            <w:gridSpan w:val="5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НЕ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:rsidR="00640974" w:rsidRPr="001870EB" w:rsidRDefault="00640974" w:rsidP="00B86B99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0" w:type="dxa"/>
            <w:gridSpan w:val="10"/>
            <w:vAlign w:val="center"/>
          </w:tcPr>
          <w:p w:rsidR="00640974" w:rsidRPr="001870EB" w:rsidRDefault="00640974" w:rsidP="00B86B99">
            <w:pPr>
              <w:rPr>
                <w:lang w:val="ru-RU"/>
              </w:rPr>
            </w:pPr>
            <w:r w:rsidRPr="004B1A1A">
              <w:rPr>
                <w:lang w:val="ru-RU"/>
              </w:rPr>
              <w:t>Валидација социоемоционалног модела малолетничке делинквенције</w:t>
            </w:r>
            <w:bookmarkStart w:id="0" w:name="_GoBack"/>
            <w:bookmarkEnd w:id="0"/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lang w:val="ru-RU"/>
              </w:rPr>
            </w:pPr>
            <w:r w:rsidRPr="001870EB">
              <w:rPr>
                <w:b/>
                <w:lang w:val="ru-RU"/>
              </w:rPr>
              <w:t xml:space="preserve">ЗАКЉУЧАК </w:t>
            </w:r>
            <w:r w:rsidRPr="001870E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vAlign w:val="center"/>
          </w:tcPr>
          <w:p w:rsidR="00640974" w:rsidRPr="001870EB" w:rsidRDefault="00640974" w:rsidP="00C02054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 </w:t>
            </w:r>
          </w:p>
          <w:p w:rsidR="00640974" w:rsidRPr="004B1A1A" w:rsidRDefault="00640974" w:rsidP="004B1A1A">
            <w:pPr>
              <w:spacing w:line="276" w:lineRule="auto"/>
              <w:ind w:left="284" w:right="284"/>
              <w:jc w:val="both"/>
              <w:rPr>
                <w:lang w:val="ru-RU"/>
              </w:rPr>
            </w:pPr>
            <w:r w:rsidRPr="004B1A1A">
              <w:rPr>
                <w:lang w:val="ru-RU"/>
              </w:rPr>
              <w:t xml:space="preserve">Предложена тема је оригинална, научно оправдана, методолошки добро постављена и прецизно дефинисана. Комисија сматра да ће докторска дисертација кандидата Милице Зајић пружити значајан допринос разумевању феномена малолетничке делинквенције и пре свега емпиријској валидацији теоријског модела настанка малолетничке делинквенције и стога предложену тему оцењује научно заснованом и предлаже Наставно-научном већу Филозофског факултета у Нишу да прихвати пријаву теме докторске дисертације под називом </w:t>
            </w:r>
            <w:r w:rsidRPr="004B1A1A">
              <w:rPr>
                <w:b/>
                <w:bCs/>
                <w:lang w:val="ru-RU"/>
              </w:rPr>
              <w:t>„</w:t>
            </w:r>
            <w:r w:rsidRPr="004B1A1A">
              <w:rPr>
                <w:lang w:val="ru-RU"/>
              </w:rPr>
              <w:t>Валидација социоемоционалног модела малолетничке делинквенције</w:t>
            </w:r>
            <w:r w:rsidRPr="004B1A1A">
              <w:rPr>
                <w:b/>
                <w:bCs/>
                <w:lang w:val="ru-RU"/>
              </w:rPr>
              <w:t xml:space="preserve"> “</w:t>
            </w:r>
            <w:r w:rsidRPr="004B1A1A">
              <w:rPr>
                <w:lang w:val="ru-RU"/>
              </w:rPr>
              <w:t xml:space="preserve"> и кандидату Милици Зајић</w:t>
            </w:r>
            <w:r w:rsidRPr="004B1A1A">
              <w:rPr>
                <w:b/>
                <w:lang w:val="ru-RU"/>
              </w:rPr>
              <w:t xml:space="preserve"> </w:t>
            </w:r>
            <w:r w:rsidRPr="004B1A1A">
              <w:rPr>
                <w:lang w:val="ru-RU"/>
              </w:rPr>
              <w:t>одобри њену израду.</w:t>
            </w:r>
          </w:p>
          <w:p w:rsidR="00640974" w:rsidRPr="001870EB" w:rsidRDefault="00640974" w:rsidP="001870EB">
            <w:pPr>
              <w:spacing w:line="480" w:lineRule="auto"/>
              <w:jc w:val="right"/>
              <w:rPr>
                <w:sz w:val="18"/>
                <w:szCs w:val="18"/>
                <w:lang w:val="ru-RU"/>
              </w:rPr>
            </w:pPr>
            <w:r w:rsidRPr="001870EB">
              <w:rPr>
                <w:lang w:val="ru-RU"/>
              </w:rPr>
              <w:t xml:space="preserve">   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  <w:shd w:val="clear" w:color="auto" w:fill="D9D9D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lang w:val="ru-RU"/>
              </w:rPr>
            </w:pPr>
            <w:r w:rsidRPr="001870EB">
              <w:rPr>
                <w:b/>
                <w:lang w:val="ru-RU"/>
              </w:rPr>
              <w:t>ПОДАЦИ О КОМИСИЈИ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3426" w:type="dxa"/>
            <w:gridSpan w:val="5"/>
            <w:shd w:val="clear" w:color="auto" w:fill="F3F3F3"/>
            <w:vAlign w:val="center"/>
          </w:tcPr>
          <w:p w:rsidR="00640974" w:rsidRPr="001870EB" w:rsidRDefault="00640974" w:rsidP="001E7D50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Број одлуке Н</w:t>
            </w:r>
            <w:r w:rsidRPr="001870EB">
              <w:rPr>
                <w:sz w:val="18"/>
                <w:szCs w:val="18"/>
              </w:rPr>
              <w:t>СВ</w:t>
            </w:r>
            <w:r w:rsidRPr="001870EB">
              <w:rPr>
                <w:sz w:val="18"/>
                <w:szCs w:val="18"/>
                <w:lang w:val="ru-RU"/>
              </w:rPr>
              <w:t xml:space="preserve"> о именовању Комисије</w:t>
            </w:r>
          </w:p>
        </w:tc>
        <w:tc>
          <w:tcPr>
            <w:tcW w:w="7360" w:type="dxa"/>
            <w:gridSpan w:val="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8/18-01-006/16-039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3426" w:type="dxa"/>
            <w:gridSpan w:val="5"/>
            <w:shd w:val="clear" w:color="auto" w:fill="F3F3F3"/>
            <w:vAlign w:val="center"/>
          </w:tcPr>
          <w:p w:rsidR="00640974" w:rsidRPr="001870EB" w:rsidRDefault="00640974" w:rsidP="001E7D50">
            <w:pPr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08.09.2016.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:rsidR="00640974" w:rsidRPr="001870EB" w:rsidRDefault="00640974" w:rsidP="001E7D50">
            <w:pPr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9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:rsidR="00640974" w:rsidRPr="001870EB" w:rsidRDefault="00640974" w:rsidP="001870E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1870E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7"/>
            <w:vAlign w:val="center"/>
          </w:tcPr>
          <w:p w:rsidR="00640974" w:rsidRPr="001870EB" w:rsidRDefault="00640974" w:rsidP="001E7D50">
            <w:pPr>
              <w:rPr>
                <w:lang w:val="ru-RU"/>
              </w:rPr>
            </w:pPr>
            <w:r>
              <w:rPr>
                <w:lang w:val="ru-RU"/>
              </w:rPr>
              <w:t>Снежана Стојиљковић, редовни професор</w:t>
            </w:r>
          </w:p>
        </w:tc>
        <w:tc>
          <w:tcPr>
            <w:tcW w:w="1620" w:type="dxa"/>
            <w:gridSpan w:val="2"/>
            <w:vAlign w:val="center"/>
          </w:tcPr>
          <w:p w:rsidR="00640974" w:rsidRPr="001870EB" w:rsidRDefault="00640974" w:rsidP="001870EB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640974" w:rsidRPr="001870EB" w:rsidRDefault="00640974" w:rsidP="001E7D5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DD6889">
            <w:pPr>
              <w:jc w:val="center"/>
              <w:rPr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Психологија</w:t>
            </w: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DD6889">
            <w:pPr>
              <w:jc w:val="center"/>
              <w:rPr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(Филозофски факултет, Ниш)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1E7D5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1870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A42F3E">
            <w:pPr>
              <w:jc w:val="center"/>
              <w:rPr>
                <w:color w:val="999999"/>
                <w:lang w:val="ru-RU"/>
              </w:rPr>
            </w:pP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50608A">
            <w:pPr>
              <w:jc w:val="center"/>
              <w:rPr>
                <w:color w:val="999999"/>
                <w:lang w:val="ru-RU"/>
              </w:rPr>
            </w:pP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1E7D5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7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  <w:r>
              <w:rPr>
                <w:lang w:val="ru-RU"/>
              </w:rPr>
              <w:t>Татјана Стефановић Станојевић, редовни професор</w:t>
            </w:r>
          </w:p>
        </w:tc>
        <w:tc>
          <w:tcPr>
            <w:tcW w:w="1620" w:type="dxa"/>
            <w:gridSpan w:val="2"/>
            <w:vAlign w:val="center"/>
          </w:tcPr>
          <w:p w:rsidR="00640974" w:rsidRPr="001870EB" w:rsidRDefault="00640974" w:rsidP="00897A00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076410">
            <w:pPr>
              <w:jc w:val="center"/>
              <w:rPr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Психологија</w:t>
            </w: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076410">
            <w:pPr>
              <w:jc w:val="center"/>
              <w:rPr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</w:t>
            </w:r>
            <w:r>
              <w:rPr>
                <w:color w:val="999999"/>
                <w:sz w:val="18"/>
                <w:szCs w:val="18"/>
                <w:lang w:val="ru-RU"/>
              </w:rPr>
              <w:t>Филозфски факултет, Ниш)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7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  <w:r>
              <w:rPr>
                <w:lang w:val="ru-RU"/>
              </w:rPr>
              <w:t>Тамара Џамоња Игњатовић, редовни професор</w:t>
            </w:r>
          </w:p>
        </w:tc>
        <w:tc>
          <w:tcPr>
            <w:tcW w:w="1620" w:type="dxa"/>
            <w:gridSpan w:val="2"/>
            <w:vAlign w:val="center"/>
          </w:tcPr>
          <w:p w:rsidR="00640974" w:rsidRPr="001870EB" w:rsidRDefault="00640974" w:rsidP="00897A00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07641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076410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Општа психологија са психологијом личности</w:t>
            </w: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076410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(Факултет политичких наука, Београд)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07641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6298" w:type="dxa"/>
            <w:gridSpan w:val="7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640974" w:rsidRPr="001870EB" w:rsidRDefault="00640974" w:rsidP="00897A00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  <w:r w:rsidRPr="001870EB"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6298" w:type="dxa"/>
            <w:gridSpan w:val="7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640974" w:rsidRPr="001870EB" w:rsidRDefault="00640974" w:rsidP="00897A00">
            <w:pPr>
              <w:jc w:val="center"/>
              <w:rPr>
                <w:sz w:val="20"/>
                <w:szCs w:val="20"/>
                <w:lang w:val="ru-RU"/>
              </w:rPr>
            </w:pPr>
            <w:r w:rsidRPr="001870E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:rsidR="00640974" w:rsidRPr="001870EB" w:rsidRDefault="00640974" w:rsidP="00897A0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9" w:type="dxa"/>
            <w:gridSpan w:val="5"/>
            <w:vAlign w:val="center"/>
          </w:tcPr>
          <w:p w:rsidR="00640974" w:rsidRPr="001870EB" w:rsidRDefault="00640974" w:rsidP="00897A00">
            <w:pPr>
              <w:jc w:val="center"/>
              <w:rPr>
                <w:color w:val="999999"/>
                <w:lang w:val="ru-RU"/>
              </w:rPr>
            </w:pPr>
            <w:r w:rsidRPr="001870E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:rsidR="00640974" w:rsidRPr="001870EB" w:rsidRDefault="00640974" w:rsidP="00897A00">
            <w:pPr>
              <w:rPr>
                <w:lang w:val="ru-RU"/>
              </w:rPr>
            </w:pPr>
          </w:p>
        </w:tc>
      </w:tr>
      <w:tr w:rsidR="00640974" w:rsidRPr="001870EB" w:rsidTr="001870EB">
        <w:trPr>
          <w:trHeight w:val="340"/>
          <w:jc w:val="center"/>
        </w:trPr>
        <w:tc>
          <w:tcPr>
            <w:tcW w:w="10786" w:type="dxa"/>
            <w:gridSpan w:val="14"/>
          </w:tcPr>
          <w:p w:rsidR="00640974" w:rsidRPr="001870EB" w:rsidRDefault="00640974" w:rsidP="00897A00">
            <w:pPr>
              <w:rPr>
                <w:lang w:val="ru-RU"/>
              </w:rPr>
            </w:pPr>
            <w:r w:rsidRPr="001870EB">
              <w:rPr>
                <w:lang w:val="ru-RU"/>
              </w:rPr>
              <w:t xml:space="preserve"> </w:t>
            </w:r>
          </w:p>
          <w:p w:rsidR="00640974" w:rsidRPr="001870EB" w:rsidRDefault="00640974" w:rsidP="00897A00">
            <w:pPr>
              <w:rPr>
                <w:b/>
                <w:lang w:val="ru-RU"/>
              </w:rPr>
            </w:pPr>
            <w:r w:rsidRPr="001870EB">
              <w:rPr>
                <w:lang w:val="ru-RU"/>
              </w:rPr>
              <w:t xml:space="preserve">   </w:t>
            </w:r>
          </w:p>
          <w:p w:rsidR="00640974" w:rsidRPr="001870EB" w:rsidRDefault="00640974" w:rsidP="00897A00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1870EB">
              <w:rPr>
                <w:rFonts w:eastAsia="TimesNewRomanPS-BoldMT"/>
                <w:bCs/>
              </w:rPr>
              <w:t xml:space="preserve">  </w:t>
            </w:r>
            <w:r w:rsidRPr="001870E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:rsidR="00640974" w:rsidRPr="00A510BD" w:rsidRDefault="00640974" w:rsidP="00897A00">
            <w:pPr>
              <w:spacing w:line="360" w:lineRule="auto"/>
            </w:pPr>
            <w:r>
              <w:t>………………………………</w:t>
            </w:r>
          </w:p>
          <w:p w:rsidR="00640974" w:rsidRPr="001870EB" w:rsidRDefault="00640974" w:rsidP="00897A00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:rsidR="00640974" w:rsidRPr="00461C9C" w:rsidRDefault="00640974" w:rsidP="00503474">
      <w:pPr>
        <w:rPr>
          <w:lang w:val="ru-RU"/>
        </w:rPr>
      </w:pPr>
    </w:p>
    <w:sectPr w:rsidR="00640974" w:rsidRPr="00461C9C" w:rsidSect="00D31805">
      <w:pgSz w:w="11906" w:h="16838"/>
      <w:pgMar w:top="454" w:right="1134" w:bottom="17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D624A"/>
    <w:multiLevelType w:val="hybridMultilevel"/>
    <w:tmpl w:val="8DF43D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C9C"/>
    <w:rsid w:val="00004DE0"/>
    <w:rsid w:val="00013A41"/>
    <w:rsid w:val="00040168"/>
    <w:rsid w:val="00054CC6"/>
    <w:rsid w:val="00055989"/>
    <w:rsid w:val="000679CF"/>
    <w:rsid w:val="0007289B"/>
    <w:rsid w:val="00076410"/>
    <w:rsid w:val="000778C7"/>
    <w:rsid w:val="000876B1"/>
    <w:rsid w:val="000907FA"/>
    <w:rsid w:val="000A5CD2"/>
    <w:rsid w:val="000B2581"/>
    <w:rsid w:val="000C432C"/>
    <w:rsid w:val="000F590D"/>
    <w:rsid w:val="001105E4"/>
    <w:rsid w:val="00132A3F"/>
    <w:rsid w:val="001338F1"/>
    <w:rsid w:val="0014495B"/>
    <w:rsid w:val="00145C2A"/>
    <w:rsid w:val="00154C1B"/>
    <w:rsid w:val="001757E7"/>
    <w:rsid w:val="001870EB"/>
    <w:rsid w:val="00195B3E"/>
    <w:rsid w:val="00195BB6"/>
    <w:rsid w:val="001972CF"/>
    <w:rsid w:val="001A177C"/>
    <w:rsid w:val="001A553C"/>
    <w:rsid w:val="001B7B31"/>
    <w:rsid w:val="001E7D50"/>
    <w:rsid w:val="001F2371"/>
    <w:rsid w:val="00201184"/>
    <w:rsid w:val="00205B75"/>
    <w:rsid w:val="002101F1"/>
    <w:rsid w:val="00220EEB"/>
    <w:rsid w:val="00222F80"/>
    <w:rsid w:val="00232204"/>
    <w:rsid w:val="00235E65"/>
    <w:rsid w:val="00277462"/>
    <w:rsid w:val="00283E06"/>
    <w:rsid w:val="002878C4"/>
    <w:rsid w:val="00292E6D"/>
    <w:rsid w:val="00295B20"/>
    <w:rsid w:val="002B3B6D"/>
    <w:rsid w:val="002B77D5"/>
    <w:rsid w:val="002C3A1C"/>
    <w:rsid w:val="002C419A"/>
    <w:rsid w:val="002E478D"/>
    <w:rsid w:val="002E5C71"/>
    <w:rsid w:val="003165C2"/>
    <w:rsid w:val="0032289C"/>
    <w:rsid w:val="00326AC6"/>
    <w:rsid w:val="0032761B"/>
    <w:rsid w:val="00340CEC"/>
    <w:rsid w:val="00372A18"/>
    <w:rsid w:val="003979EA"/>
    <w:rsid w:val="00397B54"/>
    <w:rsid w:val="003A66A1"/>
    <w:rsid w:val="003D4F33"/>
    <w:rsid w:val="003F0CFD"/>
    <w:rsid w:val="003F2373"/>
    <w:rsid w:val="003F44B0"/>
    <w:rsid w:val="003F7029"/>
    <w:rsid w:val="00406E66"/>
    <w:rsid w:val="004248FA"/>
    <w:rsid w:val="00446F45"/>
    <w:rsid w:val="00447BC8"/>
    <w:rsid w:val="00460840"/>
    <w:rsid w:val="00461C9C"/>
    <w:rsid w:val="00476E1C"/>
    <w:rsid w:val="004A58F5"/>
    <w:rsid w:val="004A6DF0"/>
    <w:rsid w:val="004B1A1A"/>
    <w:rsid w:val="004B2C9E"/>
    <w:rsid w:val="004B393C"/>
    <w:rsid w:val="004B5206"/>
    <w:rsid w:val="004C50E4"/>
    <w:rsid w:val="004F07CD"/>
    <w:rsid w:val="004F6590"/>
    <w:rsid w:val="00503474"/>
    <w:rsid w:val="0050608A"/>
    <w:rsid w:val="00517F01"/>
    <w:rsid w:val="00522BD2"/>
    <w:rsid w:val="0053241D"/>
    <w:rsid w:val="005346DB"/>
    <w:rsid w:val="00551CEF"/>
    <w:rsid w:val="00551CF6"/>
    <w:rsid w:val="00581018"/>
    <w:rsid w:val="00582A1E"/>
    <w:rsid w:val="00592963"/>
    <w:rsid w:val="00596D03"/>
    <w:rsid w:val="005A02C8"/>
    <w:rsid w:val="005A23E7"/>
    <w:rsid w:val="005A7A5E"/>
    <w:rsid w:val="005B20B8"/>
    <w:rsid w:val="005E76DC"/>
    <w:rsid w:val="005F098D"/>
    <w:rsid w:val="005F727C"/>
    <w:rsid w:val="00602334"/>
    <w:rsid w:val="0061470B"/>
    <w:rsid w:val="00640974"/>
    <w:rsid w:val="00640BA4"/>
    <w:rsid w:val="00641992"/>
    <w:rsid w:val="00645536"/>
    <w:rsid w:val="0065287F"/>
    <w:rsid w:val="00660D99"/>
    <w:rsid w:val="0066453F"/>
    <w:rsid w:val="006677E6"/>
    <w:rsid w:val="006756E2"/>
    <w:rsid w:val="00680F03"/>
    <w:rsid w:val="006810EC"/>
    <w:rsid w:val="006917A0"/>
    <w:rsid w:val="006A15A1"/>
    <w:rsid w:val="006A1660"/>
    <w:rsid w:val="006A651D"/>
    <w:rsid w:val="006A652B"/>
    <w:rsid w:val="006B3F28"/>
    <w:rsid w:val="00706CC5"/>
    <w:rsid w:val="007172B8"/>
    <w:rsid w:val="00724ACF"/>
    <w:rsid w:val="007365A7"/>
    <w:rsid w:val="00741600"/>
    <w:rsid w:val="007529D5"/>
    <w:rsid w:val="007560E1"/>
    <w:rsid w:val="00757013"/>
    <w:rsid w:val="007740DC"/>
    <w:rsid w:val="00781470"/>
    <w:rsid w:val="007A0A5B"/>
    <w:rsid w:val="007A1553"/>
    <w:rsid w:val="007A2F2B"/>
    <w:rsid w:val="007E3388"/>
    <w:rsid w:val="007E3FDB"/>
    <w:rsid w:val="00804FF1"/>
    <w:rsid w:val="00805048"/>
    <w:rsid w:val="00810015"/>
    <w:rsid w:val="00826EFF"/>
    <w:rsid w:val="00834508"/>
    <w:rsid w:val="00845D66"/>
    <w:rsid w:val="008523EE"/>
    <w:rsid w:val="00854076"/>
    <w:rsid w:val="0086269E"/>
    <w:rsid w:val="00897A00"/>
    <w:rsid w:val="008A5C57"/>
    <w:rsid w:val="008B6CF5"/>
    <w:rsid w:val="00910BC6"/>
    <w:rsid w:val="00930546"/>
    <w:rsid w:val="00931CBF"/>
    <w:rsid w:val="00932870"/>
    <w:rsid w:val="00944B3C"/>
    <w:rsid w:val="00956F79"/>
    <w:rsid w:val="009776C6"/>
    <w:rsid w:val="0098539E"/>
    <w:rsid w:val="00987647"/>
    <w:rsid w:val="009973A4"/>
    <w:rsid w:val="009A6CAA"/>
    <w:rsid w:val="009C15C3"/>
    <w:rsid w:val="009E75F5"/>
    <w:rsid w:val="009F37A7"/>
    <w:rsid w:val="00A10047"/>
    <w:rsid w:val="00A11B47"/>
    <w:rsid w:val="00A23730"/>
    <w:rsid w:val="00A35149"/>
    <w:rsid w:val="00A42F3E"/>
    <w:rsid w:val="00A510BD"/>
    <w:rsid w:val="00A57728"/>
    <w:rsid w:val="00A62A4F"/>
    <w:rsid w:val="00A775DA"/>
    <w:rsid w:val="00A84E8E"/>
    <w:rsid w:val="00A92832"/>
    <w:rsid w:val="00A97F25"/>
    <w:rsid w:val="00AF3C29"/>
    <w:rsid w:val="00B0794B"/>
    <w:rsid w:val="00B51FB7"/>
    <w:rsid w:val="00B638D4"/>
    <w:rsid w:val="00B64A93"/>
    <w:rsid w:val="00B77224"/>
    <w:rsid w:val="00B86B99"/>
    <w:rsid w:val="00BA11E7"/>
    <w:rsid w:val="00BA1AA7"/>
    <w:rsid w:val="00BB295F"/>
    <w:rsid w:val="00BB61C8"/>
    <w:rsid w:val="00BC0CD3"/>
    <w:rsid w:val="00BC7F22"/>
    <w:rsid w:val="00BE06D1"/>
    <w:rsid w:val="00BE1678"/>
    <w:rsid w:val="00BE23E3"/>
    <w:rsid w:val="00BE7406"/>
    <w:rsid w:val="00C02054"/>
    <w:rsid w:val="00C069DC"/>
    <w:rsid w:val="00C2601E"/>
    <w:rsid w:val="00C33B71"/>
    <w:rsid w:val="00C42606"/>
    <w:rsid w:val="00C44455"/>
    <w:rsid w:val="00C63B7C"/>
    <w:rsid w:val="00C66E08"/>
    <w:rsid w:val="00C70B76"/>
    <w:rsid w:val="00C80D81"/>
    <w:rsid w:val="00C8227C"/>
    <w:rsid w:val="00C97D83"/>
    <w:rsid w:val="00CA5EC8"/>
    <w:rsid w:val="00CD4E10"/>
    <w:rsid w:val="00D02493"/>
    <w:rsid w:val="00D31805"/>
    <w:rsid w:val="00D329B8"/>
    <w:rsid w:val="00D51B88"/>
    <w:rsid w:val="00D722CA"/>
    <w:rsid w:val="00DB133B"/>
    <w:rsid w:val="00DB32DB"/>
    <w:rsid w:val="00DC24D9"/>
    <w:rsid w:val="00DD020E"/>
    <w:rsid w:val="00DD6889"/>
    <w:rsid w:val="00DE15BA"/>
    <w:rsid w:val="00DE6273"/>
    <w:rsid w:val="00E14717"/>
    <w:rsid w:val="00E273C3"/>
    <w:rsid w:val="00E35024"/>
    <w:rsid w:val="00E35B10"/>
    <w:rsid w:val="00E371A6"/>
    <w:rsid w:val="00E71A96"/>
    <w:rsid w:val="00E71EFA"/>
    <w:rsid w:val="00E804B3"/>
    <w:rsid w:val="00E84125"/>
    <w:rsid w:val="00E859AF"/>
    <w:rsid w:val="00E86C12"/>
    <w:rsid w:val="00E93D9B"/>
    <w:rsid w:val="00EB6155"/>
    <w:rsid w:val="00EB7C09"/>
    <w:rsid w:val="00EC0622"/>
    <w:rsid w:val="00EE5050"/>
    <w:rsid w:val="00EF1FBA"/>
    <w:rsid w:val="00EF7753"/>
    <w:rsid w:val="00F04C2B"/>
    <w:rsid w:val="00F06E1E"/>
    <w:rsid w:val="00F136F6"/>
    <w:rsid w:val="00F269A5"/>
    <w:rsid w:val="00F50F3F"/>
    <w:rsid w:val="00F5653F"/>
    <w:rsid w:val="00FA0F1A"/>
    <w:rsid w:val="00FB03F1"/>
    <w:rsid w:val="00FC6B99"/>
    <w:rsid w:val="00FD28BC"/>
    <w:rsid w:val="00FE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locked="1" w:semiHidden="0" w:uiPriority="0" w:unhideWhenUsed="0"/>
    <w:lsdException w:name="List 2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C9C"/>
    <w:rPr>
      <w:sz w:val="24"/>
      <w:szCs w:val="24"/>
      <w:lang w:eastAsia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1C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E06D1"/>
    <w:pPr>
      <w:spacing w:line="360" w:lineRule="auto"/>
      <w:ind w:left="720"/>
      <w:contextualSpacing/>
      <w:jc w:val="both"/>
    </w:pPr>
    <w:rPr>
      <w:rFonts w:ascii="Calibri" w:hAnsi="Calibri"/>
      <w:lang w:eastAsia="en-US"/>
    </w:rPr>
  </w:style>
  <w:style w:type="paragraph" w:customStyle="1" w:styleId="Default">
    <w:name w:val="Default"/>
    <w:uiPriority w:val="99"/>
    <w:rsid w:val="00BE06D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3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2924</Words>
  <Characters>16669</Characters>
  <Application>Microsoft Office Outlook</Application>
  <DocSecurity>0</DocSecurity>
  <Lines>0</Lines>
  <Paragraphs>0</Paragraphs>
  <ScaleCrop>false</ScaleCrop>
  <Company>Sg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Bissnis</dc:creator>
  <cp:keywords/>
  <dc:description/>
  <cp:lastModifiedBy>rc</cp:lastModifiedBy>
  <cp:revision>2</cp:revision>
  <cp:lastPrinted>2011-11-09T12:05:00Z</cp:lastPrinted>
  <dcterms:created xsi:type="dcterms:W3CDTF">2016-10-04T11:17:00Z</dcterms:created>
  <dcterms:modified xsi:type="dcterms:W3CDTF">2016-10-04T11:17:00Z</dcterms:modified>
</cp:coreProperties>
</file>